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A33F0">
      <w:pPr>
        <w:numPr>
          <w:ilvl w:val="0"/>
          <w:numId w:val="0"/>
        </w:numPr>
        <w:spacing w:line="59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报价函（格式参考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 xml:space="preserve">） </w:t>
      </w:r>
    </w:p>
    <w:p w14:paraId="13FF9A55">
      <w:pPr>
        <w:pStyle w:val="2"/>
        <w:spacing w:line="480" w:lineRule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</w:pPr>
    </w:p>
    <w:p w14:paraId="4086FCA4">
      <w:pPr>
        <w:pStyle w:val="2"/>
        <w:spacing w:line="480" w:lineRule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           </w:t>
      </w:r>
    </w:p>
    <w:p w14:paraId="32428E13">
      <w:pPr>
        <w:adjustRightInd w:val="0"/>
        <w:snapToGrid w:val="0"/>
        <w:spacing w:line="336" w:lineRule="auto"/>
        <w:ind w:left="0" w:leftChars="0" w:firstLine="638" w:firstLineChars="228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FC22CF">
      <w:pPr>
        <w:adjustRightInd w:val="0"/>
        <w:snapToGrid w:val="0"/>
        <w:spacing w:line="336" w:lineRule="auto"/>
        <w:ind w:left="0" w:leftChars="0" w:firstLine="638" w:firstLineChars="228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我公司关于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 xml:space="preserve">                               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的报价如下：</w:t>
      </w:r>
    </w:p>
    <w:p w14:paraId="5E1F992D">
      <w:pPr>
        <w:pStyle w:val="5"/>
        <w:spacing w:line="360" w:lineRule="auto"/>
        <w:ind w:left="0" w:leftChars="0" w:right="363" w:rightChars="173" w:firstLine="638" w:firstLineChars="22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依据原国家计委计价格[2002]1980号的收费标准及国家发改委（发改价格〔2011〕534号）的规定，招标代理服务费为按下表标准费率基础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下浮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</w:rPr>
        <w:t>计取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（下浮系数区间为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0-20%），按以上方式计算招标代理费低于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元时按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元收取。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服务费由中标人支付，最终费用按项目中标金额为基数计取。</w:t>
      </w:r>
    </w:p>
    <w:tbl>
      <w:tblPr>
        <w:tblStyle w:val="3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984"/>
        <w:gridCol w:w="1985"/>
        <w:gridCol w:w="1843"/>
      </w:tblGrid>
      <w:tr w14:paraId="0C2E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1F0B889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13970</wp:posOffset>
                      </wp:positionV>
                      <wp:extent cx="2024380" cy="942975"/>
                      <wp:effectExtent l="1905" t="4445" r="12065" b="5080"/>
                      <wp:wrapNone/>
                      <wp:docPr id="309" name="直接箭头连接符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4380" cy="942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pt;margin-top:1.1pt;height:74.25pt;width:159.4pt;z-index:251659264;mso-width-relative:page;mso-height-relative:page;" filled="f" stroked="t" coordsize="21600,21600" o:gfxdata="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pvDE1wAAAAgBAAAPAAAAAAAAAAEAIAAAACIAAABkcnMvZG93&#10;bnJldi54bWxQSwECFAAUAAAACACHTuJAp9v9oAECAADVAwAADgAAAAAAAAABACAAAAAm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       费率</w:t>
            </w:r>
          </w:p>
        </w:tc>
        <w:tc>
          <w:tcPr>
            <w:tcW w:w="19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C9BCF9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货物招标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9A7DF5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服务招标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DA978D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工程招标</w:t>
            </w:r>
          </w:p>
        </w:tc>
      </w:tr>
      <w:tr w14:paraId="4285E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621AB1">
            <w:pPr>
              <w:widowControl/>
              <w:spacing w:line="360" w:lineRule="auto"/>
              <w:ind w:right="363" w:rightChars="173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中标金额</w:t>
            </w:r>
          </w:p>
          <w:p w14:paraId="23303109">
            <w:pPr>
              <w:widowControl/>
              <w:spacing w:line="360" w:lineRule="auto"/>
              <w:ind w:right="363" w:rightChars="173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6B4706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41E1BF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9C8DE4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6DFE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900AD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100以下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015D24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1.50%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A82E31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1.50%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8844CE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1.00%</w:t>
            </w:r>
          </w:p>
        </w:tc>
      </w:tr>
      <w:tr w14:paraId="7838A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72EB3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100-500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4BC3E8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1.10%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17FDA9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0.80%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4D3F35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0.70%</w:t>
            </w:r>
          </w:p>
        </w:tc>
      </w:tr>
      <w:tr w14:paraId="58309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1E232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500-1000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E9F733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0.80%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CF371D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0.45%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8AFE14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0.55%</w:t>
            </w:r>
          </w:p>
        </w:tc>
      </w:tr>
      <w:tr w14:paraId="124B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18C94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1000-5000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A9316E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0.50%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A89A0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0.25%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74FE36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0.35%</w:t>
            </w:r>
          </w:p>
        </w:tc>
      </w:tr>
      <w:tr w14:paraId="0693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2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C0676A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5000-10000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AC2B169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0.25%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3F6334E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0.10%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FF2AF37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0.20%</w:t>
            </w:r>
          </w:p>
        </w:tc>
      </w:tr>
      <w:tr w14:paraId="70BA7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DB7B6B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10000-100000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F454BD3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0.05%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556B017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0.05%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2BC381C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0.05%</w:t>
            </w:r>
          </w:p>
        </w:tc>
      </w:tr>
      <w:tr w14:paraId="60DCC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319574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1000000以上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57CB60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0.01%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F368B5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0.01%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32C480">
            <w:pPr>
              <w:widowControl/>
              <w:spacing w:line="360" w:lineRule="auto"/>
              <w:ind w:right="363" w:rightChars="1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0.01%</w:t>
            </w:r>
          </w:p>
        </w:tc>
      </w:tr>
    </w:tbl>
    <w:p w14:paraId="400D729F">
      <w:pPr>
        <w:pStyle w:val="5"/>
        <w:shd w:val="clear" w:color="auto" w:fill="FFFFFF"/>
        <w:ind w:left="36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 1.招标代理服务收费按差额定率累进法计算。例如：某工程招标代理业务中标金额为6000万元，计算招标代理服务收费额如下：</w:t>
      </w:r>
    </w:p>
    <w:p w14:paraId="2BFAFCDB">
      <w:pPr>
        <w:pStyle w:val="5"/>
        <w:widowControl/>
        <w:shd w:val="clear" w:color="auto" w:fill="FFFFFF"/>
        <w:ind w:left="36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100 万元×1.00%= 1 万元</w:t>
      </w:r>
    </w:p>
    <w:p w14:paraId="31E7217B">
      <w:pPr>
        <w:pStyle w:val="5"/>
        <w:widowControl/>
        <w:shd w:val="clear" w:color="auto" w:fill="FFFFFF"/>
        <w:ind w:left="36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 500- 100）万元×0.70%= 2.8万元</w:t>
      </w:r>
    </w:p>
    <w:p w14:paraId="2795D819">
      <w:pPr>
        <w:pStyle w:val="5"/>
        <w:widowControl/>
        <w:shd w:val="clear" w:color="auto" w:fill="FFFFFF"/>
        <w:ind w:left="36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（1000- 500）万元×0.55%= 2.75万元</w:t>
      </w:r>
    </w:p>
    <w:p w14:paraId="1790ECA6">
      <w:pPr>
        <w:pStyle w:val="5"/>
        <w:widowControl/>
        <w:shd w:val="clear" w:color="auto" w:fill="FFFFFF"/>
        <w:ind w:left="36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（5000-1000）万元×0.35%=14万元</w:t>
      </w:r>
    </w:p>
    <w:p w14:paraId="621739D9">
      <w:pPr>
        <w:pStyle w:val="5"/>
        <w:widowControl/>
        <w:shd w:val="clear" w:color="auto" w:fill="FFFFFF"/>
        <w:ind w:left="36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（6000-5000）万元×0.20%= 2万元</w:t>
      </w:r>
    </w:p>
    <w:p w14:paraId="0809E180">
      <w:pPr>
        <w:pStyle w:val="5"/>
        <w:widowControl/>
        <w:shd w:val="clear" w:color="auto" w:fill="FFFFFF"/>
        <w:ind w:left="36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合计收费=1+2.8+2.75+14+2=22.55（万元）</w:t>
      </w:r>
    </w:p>
    <w:p w14:paraId="289882EF">
      <w:pPr>
        <w:pStyle w:val="2"/>
        <w:spacing w:line="360" w:lineRule="auto"/>
        <w:ind w:left="360" w:right="363" w:rightChars="173" w:firstLine="4480" w:firstLineChars="16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281489F">
      <w:pPr>
        <w:pStyle w:val="2"/>
        <w:spacing w:line="360" w:lineRule="auto"/>
        <w:ind w:right="363" w:rightChars="173"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F0869FD">
      <w:pPr>
        <w:pStyle w:val="2"/>
        <w:spacing w:line="360" w:lineRule="auto"/>
        <w:ind w:right="363" w:rightChars="173"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6133BD1">
      <w:pPr>
        <w:pStyle w:val="2"/>
        <w:spacing w:line="360" w:lineRule="auto"/>
        <w:ind w:right="363" w:rightChars="173"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953F0DA">
      <w:pPr>
        <w:pStyle w:val="2"/>
        <w:spacing w:line="360" w:lineRule="auto"/>
        <w:ind w:left="0" w:leftChars="0" w:right="363" w:rightChars="173" w:firstLine="3780" w:firstLineChars="135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</w:p>
    <w:p w14:paraId="5F2A74C2">
      <w:pPr>
        <w:pStyle w:val="2"/>
        <w:spacing w:line="360" w:lineRule="auto"/>
        <w:ind w:left="0" w:leftChars="0" w:right="363" w:rightChars="173" w:firstLine="3780" w:firstLineChars="135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</w:p>
    <w:p w14:paraId="3DC8A567">
      <w:pPr>
        <w:shd w:val="clear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B18292B">
      <w:pPr>
        <w:ind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NjkwNWYwOTQwODljMzE4YWY5M2E1NzBjY2ZlMDQifQ=="/>
  </w:docVars>
  <w:rsids>
    <w:rsidRoot w:val="465023BD"/>
    <w:rsid w:val="465023BD"/>
    <w:rsid w:val="5D886CD2"/>
    <w:rsid w:val="6F2D5976"/>
    <w:rsid w:val="7CC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573</Characters>
  <Lines>0</Lines>
  <Paragraphs>0</Paragraphs>
  <TotalTime>7</TotalTime>
  <ScaleCrop>false</ScaleCrop>
  <LinksUpToDate>false</LinksUpToDate>
  <CharactersWithSpaces>710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2025-06-11T09:16:00Z</dcterms:created>
  <dc:creator>刘肖琼</dc:creator>
  <cp:lastModifiedBy>张宇</cp:lastModifiedBy>
  <dcterms:modified xsi:type="dcterms:W3CDTF">2025-06-12T08:10:27Z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4524BD16E9BA4BDA8E10FE80002FA6C8_13</vt:lpwstr>
  </property>
  <property fmtid="{D5CDD505-2E9C-101B-9397-08002B2CF9AE}" pid="4" name="KSOTemplateDocerSaveRecord">
    <vt:lpwstr>eyJoZGlkIjoiMmU0YWUxMjIzYzBjNmQ5MGMxN2FkZTBjMDk1YWE4NzEifQ==</vt:lpwstr>
  </property>
</Properties>
</file>