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66534">
      <w:pPr>
        <w:adjustRightInd w:val="0"/>
        <w:spacing w:before="24" w:beforeLines="10" w:line="400" w:lineRule="exact"/>
        <w:rPr>
          <w:rFonts w:ascii="宋体" w:hAnsi="宋体"/>
          <w:b/>
          <w:bCs/>
          <w:spacing w:val="80"/>
          <w:sz w:val="30"/>
        </w:rPr>
      </w:pPr>
    </w:p>
    <w:p w14:paraId="13D4295C">
      <w:pPr>
        <w:widowControl/>
        <w:adjustRightInd w:val="0"/>
        <w:snapToGrid w:val="0"/>
        <w:spacing w:line="360" w:lineRule="auto"/>
        <w:jc w:val="center"/>
        <w:rPr>
          <w:rFonts w:hint="eastAsia" w:ascii="方正小标宋简体" w:hAnsi="华文中宋" w:eastAsia="方正小标宋简体" w:cs="Times New Roman"/>
          <w:b/>
          <w:bCs/>
          <w:sz w:val="44"/>
          <w:szCs w:val="24"/>
          <w:lang w:val="zh-CN" w:eastAsia="zh-CN"/>
        </w:rPr>
      </w:pPr>
      <w:r>
        <w:rPr>
          <w:rFonts w:hint="eastAsia" w:ascii="方正小标宋简体" w:hAnsi="华文中宋" w:eastAsia="方正小标宋简体" w:cs="Times New Roman"/>
          <w:b/>
          <w:bCs/>
          <w:sz w:val="44"/>
          <w:szCs w:val="24"/>
          <w:lang w:val="en-US" w:eastAsia="zh-CN"/>
        </w:rPr>
        <w:t>计算机硬件、软件和网络服务</w:t>
      </w:r>
      <w:r>
        <w:rPr>
          <w:rFonts w:hint="eastAsia" w:ascii="方正小标宋简体" w:hAnsi="华文中宋" w:eastAsia="方正小标宋简体" w:cs="Times New Roman"/>
          <w:b/>
          <w:bCs/>
          <w:sz w:val="44"/>
          <w:szCs w:val="24"/>
          <w:lang w:val="zh-CN" w:eastAsia="zh-CN"/>
        </w:rPr>
        <w:t>定点供应商</w:t>
      </w:r>
    </w:p>
    <w:p w14:paraId="39C48F90">
      <w:pPr>
        <w:widowControl/>
        <w:adjustRightInd w:val="0"/>
        <w:snapToGrid w:val="0"/>
        <w:spacing w:line="360" w:lineRule="auto"/>
        <w:jc w:val="center"/>
        <w:rPr>
          <w:rFonts w:hint="default"/>
          <w:b/>
          <w:sz w:val="36"/>
          <w:szCs w:val="32"/>
          <w:lang w:val="en-US"/>
        </w:rPr>
      </w:pPr>
      <w:r>
        <w:rPr>
          <w:rFonts w:hint="eastAsia" w:ascii="方正小标宋简体" w:hAnsi="华文中宋" w:eastAsia="方正小标宋简体" w:cs="Times New Roman"/>
          <w:b/>
          <w:bCs/>
          <w:sz w:val="44"/>
          <w:szCs w:val="24"/>
          <w:lang w:val="en-US" w:eastAsia="zh-CN"/>
        </w:rPr>
        <w:t>集中遴选文件</w:t>
      </w:r>
    </w:p>
    <w:p w14:paraId="12BBF2EF">
      <w:pPr>
        <w:widowControl/>
        <w:adjustRightInd w:val="0"/>
        <w:snapToGrid w:val="0"/>
        <w:spacing w:line="360" w:lineRule="auto"/>
        <w:ind w:left="2525" w:leftChars="342" w:hanging="1807" w:hangingChars="500"/>
        <w:rPr>
          <w:rFonts w:hint="eastAsia"/>
          <w:b/>
          <w:sz w:val="36"/>
          <w:szCs w:val="32"/>
        </w:rPr>
      </w:pPr>
    </w:p>
    <w:p w14:paraId="48170B7D">
      <w:pPr>
        <w:widowControl/>
        <w:adjustRightInd w:val="0"/>
        <w:snapToGrid w:val="0"/>
        <w:spacing w:line="360" w:lineRule="auto"/>
        <w:ind w:left="2525" w:leftChars="342" w:hanging="1807" w:hangingChars="500"/>
        <w:rPr>
          <w:rFonts w:hint="eastAsia" w:ascii="仿宋_GB2312" w:eastAsia="仿宋_GB2312"/>
          <w:b/>
          <w:bCs/>
          <w:sz w:val="36"/>
          <w:szCs w:val="36"/>
        </w:rPr>
      </w:pPr>
    </w:p>
    <w:p w14:paraId="24F35995">
      <w:pPr>
        <w:widowControl/>
        <w:adjustRightInd w:val="0"/>
        <w:snapToGrid w:val="0"/>
        <w:spacing w:line="360" w:lineRule="auto"/>
        <w:ind w:left="2525" w:leftChars="342" w:hanging="1807" w:hangingChars="500"/>
        <w:rPr>
          <w:rFonts w:hint="eastAsia" w:ascii="仿宋_GB2312" w:eastAsia="仿宋_GB2312"/>
          <w:b/>
          <w:bCs/>
          <w:sz w:val="36"/>
          <w:szCs w:val="36"/>
        </w:rPr>
      </w:pPr>
      <w:r>
        <w:rPr>
          <w:rFonts w:hint="eastAsia" w:ascii="仿宋_GB2312" w:eastAsia="仿宋_GB2312"/>
          <w:b/>
          <w:bCs/>
          <w:sz w:val="36"/>
          <w:szCs w:val="36"/>
        </w:rPr>
        <w:t>项目名称：南宁市建筑规划设计集团有限公司计算机硬件、软件和网络服务定点供应商集中遴选项目</w:t>
      </w:r>
    </w:p>
    <w:p w14:paraId="43E13061">
      <w:pPr>
        <w:widowControl/>
        <w:adjustRightInd w:val="0"/>
        <w:snapToGrid w:val="0"/>
        <w:spacing w:line="360" w:lineRule="auto"/>
        <w:rPr>
          <w:rFonts w:hint="eastAsia" w:ascii="仿宋_GB2312" w:eastAsia="仿宋_GB2312"/>
          <w:b/>
          <w:bCs/>
          <w:sz w:val="36"/>
          <w:szCs w:val="36"/>
        </w:rPr>
      </w:pPr>
    </w:p>
    <w:p w14:paraId="73104094">
      <w:pPr>
        <w:widowControl/>
        <w:adjustRightInd w:val="0"/>
        <w:snapToGrid w:val="0"/>
        <w:spacing w:line="360" w:lineRule="auto"/>
        <w:ind w:left="2518" w:leftChars="342" w:hanging="1800" w:hangingChars="500"/>
        <w:rPr>
          <w:rFonts w:hint="eastAsia" w:ascii="仿宋_GB2312" w:eastAsia="仿宋_GB2312"/>
          <w:sz w:val="36"/>
          <w:szCs w:val="36"/>
        </w:rPr>
      </w:pPr>
    </w:p>
    <w:p w14:paraId="214C1751">
      <w:pPr>
        <w:widowControl/>
        <w:adjustRightInd w:val="0"/>
        <w:snapToGrid w:val="0"/>
        <w:spacing w:line="360" w:lineRule="auto"/>
        <w:ind w:left="2518" w:leftChars="342" w:hanging="1800" w:hangingChars="500"/>
        <w:rPr>
          <w:rFonts w:hint="eastAsia" w:ascii="仿宋_GB2312" w:eastAsia="仿宋_GB2312"/>
          <w:sz w:val="36"/>
          <w:szCs w:val="36"/>
        </w:rPr>
      </w:pPr>
    </w:p>
    <w:p w14:paraId="3BD1B40E">
      <w:pPr>
        <w:widowControl/>
        <w:adjustRightInd w:val="0"/>
        <w:snapToGrid w:val="0"/>
        <w:spacing w:line="360" w:lineRule="auto"/>
        <w:ind w:left="2518" w:leftChars="342" w:hanging="1800" w:hangingChars="500"/>
        <w:rPr>
          <w:rFonts w:hint="eastAsia" w:ascii="仿宋_GB2312" w:eastAsia="仿宋_GB2312"/>
          <w:sz w:val="36"/>
          <w:szCs w:val="36"/>
        </w:rPr>
      </w:pPr>
    </w:p>
    <w:p w14:paraId="11A50641">
      <w:pPr>
        <w:widowControl/>
        <w:adjustRightInd w:val="0"/>
        <w:snapToGrid w:val="0"/>
        <w:spacing w:line="360" w:lineRule="auto"/>
        <w:ind w:left="2518" w:leftChars="342" w:hanging="1800" w:hangingChars="500"/>
        <w:rPr>
          <w:rFonts w:hint="eastAsia" w:ascii="仿宋_GB2312" w:eastAsia="仿宋_GB2312"/>
          <w:sz w:val="36"/>
          <w:szCs w:val="36"/>
        </w:rPr>
      </w:pPr>
    </w:p>
    <w:p w14:paraId="0F879F08">
      <w:pPr>
        <w:pStyle w:val="8"/>
        <w:rPr>
          <w:rFonts w:hint="eastAsia" w:ascii="仿宋_GB2312" w:eastAsia="仿宋_GB2312"/>
          <w:sz w:val="36"/>
          <w:szCs w:val="36"/>
        </w:rPr>
      </w:pPr>
    </w:p>
    <w:p w14:paraId="29ECB031">
      <w:pPr>
        <w:rPr>
          <w:rFonts w:hint="eastAsia" w:ascii="仿宋_GB2312" w:eastAsia="仿宋_GB2312"/>
          <w:sz w:val="36"/>
          <w:szCs w:val="36"/>
        </w:rPr>
      </w:pPr>
    </w:p>
    <w:p w14:paraId="5605217B">
      <w:pPr>
        <w:pStyle w:val="8"/>
        <w:rPr>
          <w:rFonts w:hint="eastAsia" w:ascii="仿宋_GB2312" w:eastAsia="仿宋_GB2312"/>
          <w:sz w:val="36"/>
          <w:szCs w:val="36"/>
        </w:rPr>
      </w:pPr>
    </w:p>
    <w:p w14:paraId="3B06FFA1">
      <w:pPr>
        <w:pStyle w:val="8"/>
        <w:rPr>
          <w:rFonts w:hint="eastAsia"/>
        </w:rPr>
      </w:pPr>
    </w:p>
    <w:p w14:paraId="5E6A0CCC">
      <w:pPr>
        <w:widowControl/>
        <w:adjustRightInd w:val="0"/>
        <w:snapToGrid w:val="0"/>
        <w:spacing w:line="360" w:lineRule="auto"/>
        <w:ind w:left="2518" w:leftChars="342" w:hanging="1800" w:hangingChars="500"/>
        <w:rPr>
          <w:rFonts w:hint="eastAsia" w:ascii="仿宋_GB2312" w:eastAsia="仿宋_GB2312"/>
          <w:sz w:val="36"/>
          <w:szCs w:val="36"/>
        </w:rPr>
      </w:pPr>
    </w:p>
    <w:p w14:paraId="7B1A5516">
      <w:pPr>
        <w:widowControl/>
        <w:adjustRightInd w:val="0"/>
        <w:snapToGrid w:val="0"/>
        <w:spacing w:line="360" w:lineRule="auto"/>
        <w:ind w:left="2518" w:leftChars="342" w:hanging="1800" w:hangingChars="500"/>
        <w:rPr>
          <w:rFonts w:hint="eastAsia" w:ascii="仿宋_GB2312" w:eastAsia="仿宋_GB2312"/>
          <w:sz w:val="36"/>
          <w:szCs w:val="36"/>
        </w:rPr>
      </w:pPr>
    </w:p>
    <w:p w14:paraId="4DC7EF06">
      <w:pPr>
        <w:widowControl/>
        <w:adjustRightInd w:val="0"/>
        <w:snapToGrid w:val="0"/>
        <w:spacing w:line="360" w:lineRule="auto"/>
        <w:ind w:left="2525" w:leftChars="342" w:hanging="1807" w:hangingChars="500"/>
        <w:jc w:val="center"/>
        <w:rPr>
          <w:rFonts w:hint="eastAsia" w:ascii="仿宋_GB2312" w:eastAsia="仿宋_GB2312"/>
          <w:b/>
          <w:bCs/>
          <w:sz w:val="36"/>
          <w:szCs w:val="36"/>
        </w:rPr>
      </w:pPr>
      <w:r>
        <w:rPr>
          <w:rFonts w:hint="eastAsia" w:ascii="仿宋_GB2312" w:eastAsia="仿宋_GB2312"/>
          <w:b/>
          <w:bCs/>
          <w:sz w:val="36"/>
          <w:szCs w:val="36"/>
        </w:rPr>
        <w:t>南宁市建筑规划设计集团有限公司</w:t>
      </w:r>
    </w:p>
    <w:p w14:paraId="2A3DB583">
      <w:pPr>
        <w:widowControl/>
        <w:adjustRightInd w:val="0"/>
        <w:snapToGrid w:val="0"/>
        <w:spacing w:line="360" w:lineRule="auto"/>
        <w:ind w:left="2525" w:leftChars="342" w:hanging="1807" w:hangingChars="500"/>
        <w:jc w:val="center"/>
        <w:rPr>
          <w:rFonts w:hint="eastAsia" w:ascii="仿宋_GB2312" w:eastAsia="仿宋_GB2312"/>
          <w:b/>
          <w:bCs/>
          <w:sz w:val="36"/>
          <w:szCs w:val="36"/>
          <w:lang w:val="zh-CN"/>
        </w:rPr>
      </w:pPr>
      <w:r>
        <w:rPr>
          <w:rFonts w:hint="eastAsia" w:ascii="仿宋_GB2312" w:eastAsia="仿宋_GB2312"/>
          <w:b/>
          <w:bCs/>
          <w:sz w:val="36"/>
          <w:szCs w:val="36"/>
        </w:rPr>
        <w:t>202</w:t>
      </w:r>
      <w:r>
        <w:rPr>
          <w:rFonts w:hint="eastAsia" w:ascii="仿宋_GB2312" w:eastAsia="仿宋_GB2312"/>
          <w:b/>
          <w:bCs/>
          <w:sz w:val="36"/>
          <w:szCs w:val="36"/>
          <w:lang w:val="en-US" w:eastAsia="zh-CN"/>
        </w:rPr>
        <w:t>5</w:t>
      </w:r>
      <w:r>
        <w:rPr>
          <w:rFonts w:hint="eastAsia" w:ascii="仿宋_GB2312" w:eastAsia="仿宋_GB2312"/>
          <w:b/>
          <w:bCs/>
          <w:sz w:val="36"/>
          <w:szCs w:val="36"/>
        </w:rPr>
        <w:t>年</w:t>
      </w:r>
      <w:r>
        <w:rPr>
          <w:rFonts w:hint="eastAsia" w:ascii="仿宋_GB2312" w:eastAsia="仿宋_GB2312"/>
          <w:b/>
          <w:bCs/>
          <w:sz w:val="36"/>
          <w:szCs w:val="36"/>
          <w:lang w:val="en-US" w:eastAsia="zh-CN"/>
        </w:rPr>
        <w:t>1</w:t>
      </w:r>
      <w:r>
        <w:rPr>
          <w:rFonts w:hint="eastAsia" w:ascii="仿宋_GB2312" w:eastAsia="仿宋_GB2312"/>
          <w:b/>
          <w:bCs/>
          <w:sz w:val="36"/>
          <w:szCs w:val="36"/>
        </w:rPr>
        <w:t>月</w:t>
      </w:r>
      <w:r>
        <w:rPr>
          <w:rFonts w:hint="eastAsia" w:ascii="仿宋_GB2312" w:eastAsia="仿宋_GB2312"/>
          <w:b/>
          <w:bCs/>
          <w:sz w:val="36"/>
          <w:szCs w:val="36"/>
          <w:lang w:val="en-US" w:eastAsia="zh-CN"/>
        </w:rPr>
        <w:t>3</w:t>
      </w:r>
      <w:r>
        <w:rPr>
          <w:rFonts w:hint="eastAsia" w:ascii="仿宋_GB2312" w:eastAsia="仿宋_GB2312"/>
          <w:b/>
          <w:bCs/>
          <w:sz w:val="36"/>
          <w:szCs w:val="36"/>
        </w:rPr>
        <w:t>日</w:t>
      </w:r>
    </w:p>
    <w:p w14:paraId="4DCC827A">
      <w:pPr>
        <w:widowControl/>
        <w:spacing w:line="360" w:lineRule="auto"/>
        <w:jc w:val="left"/>
        <w:rPr>
          <w:b/>
          <w:bCs/>
          <w:kern w:val="0"/>
          <w:sz w:val="36"/>
          <w:szCs w:val="52"/>
          <w:lang w:val="zh-CN"/>
        </w:rPr>
        <w:sectPr>
          <w:headerReference r:id="rId3" w:type="default"/>
          <w:footerReference r:id="rId4" w:type="default"/>
          <w:pgSz w:w="11906" w:h="16838"/>
          <w:pgMar w:top="1304" w:right="1080" w:bottom="1304" w:left="1080" w:header="720" w:footer="720" w:gutter="0"/>
          <w:cols w:space="0" w:num="1"/>
          <w:rtlGutter w:val="0"/>
        </w:sectPr>
      </w:pPr>
      <w:r>
        <w:rPr>
          <w:rFonts w:hint="eastAsia"/>
          <w:b/>
          <w:bCs/>
          <w:kern w:val="0"/>
          <w:sz w:val="36"/>
          <w:szCs w:val="52"/>
          <w:lang w:val="zh-CN"/>
        </w:rPr>
        <w:t xml:space="preserve"> </w:t>
      </w:r>
      <w:r>
        <w:rPr>
          <w:b/>
          <w:bCs/>
          <w:kern w:val="0"/>
          <w:sz w:val="36"/>
          <w:szCs w:val="52"/>
          <w:lang w:val="zh-CN"/>
        </w:rPr>
        <w:t xml:space="preserve"> </w:t>
      </w:r>
    </w:p>
    <w:p w14:paraId="552584F1">
      <w:pPr>
        <w:pStyle w:val="2"/>
        <w:spacing w:before="0" w:after="0" w:line="360" w:lineRule="auto"/>
        <w:jc w:val="center"/>
        <w:rPr>
          <w:rFonts w:ascii="宋体" w:hAnsi="宋体" w:cs="宋体"/>
        </w:rPr>
      </w:pPr>
      <w:r>
        <w:rPr>
          <w:rFonts w:hint="eastAsia" w:ascii="宋体" w:hAnsi="宋体" w:cs="宋体"/>
        </w:rPr>
        <w:t>遴选公告</w:t>
      </w:r>
    </w:p>
    <w:p w14:paraId="0C28AAE2">
      <w:pPr>
        <w:pStyle w:val="16"/>
      </w:pPr>
    </w:p>
    <w:p w14:paraId="503E067C">
      <w:pPr>
        <w:spacing w:line="560" w:lineRule="exact"/>
        <w:ind w:firstLine="640" w:firstLineChars="200"/>
        <w:rPr>
          <w:rFonts w:hint="eastAsia" w:ascii="仿宋_GB2312" w:eastAsia="仿宋_GB2312"/>
          <w:sz w:val="32"/>
          <w:szCs w:val="32"/>
        </w:rPr>
      </w:pPr>
      <w:bookmarkStart w:id="0" w:name="_Toc29542"/>
      <w:bookmarkStart w:id="1" w:name="_Toc482173665"/>
      <w:r>
        <w:rPr>
          <w:rFonts w:hint="eastAsia" w:ascii="仿宋_GB2312" w:eastAsia="仿宋_GB2312"/>
          <w:sz w:val="32"/>
          <w:szCs w:val="32"/>
        </w:rPr>
        <w:t>为进一步提升企业管理水平，确保</w:t>
      </w:r>
      <w:r>
        <w:rPr>
          <w:rFonts w:hint="eastAsia" w:ascii="仿宋_GB2312" w:eastAsia="仿宋_GB2312"/>
          <w:sz w:val="32"/>
          <w:szCs w:val="32"/>
          <w:lang w:val="en-US" w:eastAsia="zh-CN"/>
        </w:rPr>
        <w:t>企业</w:t>
      </w:r>
      <w:r>
        <w:rPr>
          <w:rFonts w:hint="eastAsia" w:ascii="仿宋_GB2312" w:eastAsia="仿宋_GB2312"/>
          <w:sz w:val="32"/>
          <w:szCs w:val="32"/>
        </w:rPr>
        <w:t>对计算机硬件、软件和网络服务</w:t>
      </w:r>
      <w:r>
        <w:rPr>
          <w:rFonts w:hint="eastAsia" w:ascii="仿宋_GB2312" w:eastAsia="仿宋_GB2312"/>
          <w:sz w:val="32"/>
          <w:szCs w:val="32"/>
          <w:lang w:val="en-US" w:eastAsia="zh-CN"/>
        </w:rPr>
        <w:t>等采购</w:t>
      </w:r>
      <w:r>
        <w:rPr>
          <w:rFonts w:hint="eastAsia" w:ascii="仿宋_GB2312" w:eastAsia="仿宋_GB2312"/>
          <w:sz w:val="32"/>
          <w:szCs w:val="32"/>
        </w:rPr>
        <w:t>需求符合相关</w:t>
      </w:r>
      <w:r>
        <w:rPr>
          <w:rFonts w:hint="eastAsia" w:ascii="仿宋_GB2312" w:eastAsia="仿宋_GB2312"/>
          <w:sz w:val="32"/>
          <w:szCs w:val="32"/>
          <w:lang w:val="en-US" w:eastAsia="zh-CN"/>
        </w:rPr>
        <w:t>标准</w:t>
      </w:r>
      <w:r>
        <w:rPr>
          <w:rFonts w:hint="eastAsia" w:ascii="仿宋_GB2312" w:eastAsia="仿宋_GB2312"/>
          <w:sz w:val="32"/>
          <w:szCs w:val="32"/>
        </w:rPr>
        <w:t>要求，南宁市建筑规划设计集团有限公司决定就本公司计算机硬件、软件和网络服务</w:t>
      </w:r>
      <w:r>
        <w:rPr>
          <w:rFonts w:hint="eastAsia" w:ascii="仿宋_GB2312" w:eastAsia="仿宋_GB2312"/>
          <w:sz w:val="32"/>
          <w:szCs w:val="32"/>
          <w:lang w:val="en-US" w:eastAsia="zh-CN"/>
        </w:rPr>
        <w:t>等</w:t>
      </w:r>
      <w:r>
        <w:rPr>
          <w:rFonts w:hint="eastAsia" w:ascii="仿宋_GB2312" w:eastAsia="仿宋_GB2312"/>
          <w:sz w:val="32"/>
          <w:szCs w:val="32"/>
        </w:rPr>
        <w:t>定点供应商采用公开集中遴选方式择优选定供应商，欢迎符合资格条件的供应商前来参加。</w:t>
      </w:r>
    </w:p>
    <w:p w14:paraId="4530B02E">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南宁市建筑规划设计集团有限公司计算机硬件、软件和网络服务</w:t>
      </w:r>
      <w:r>
        <w:rPr>
          <w:rFonts w:hint="eastAsia" w:ascii="仿宋_GB2312" w:eastAsia="仿宋_GB2312"/>
          <w:sz w:val="32"/>
          <w:szCs w:val="32"/>
          <w:lang w:val="en-US" w:eastAsia="zh-CN"/>
        </w:rPr>
        <w:t>等</w:t>
      </w:r>
      <w:r>
        <w:rPr>
          <w:rFonts w:hint="eastAsia" w:ascii="仿宋_GB2312" w:eastAsia="仿宋_GB2312"/>
          <w:sz w:val="32"/>
          <w:szCs w:val="32"/>
        </w:rPr>
        <w:t>定点供应商集中遴选项目。</w:t>
      </w:r>
    </w:p>
    <w:p w14:paraId="0A50E771">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二、供应商集中遴选方式：</w:t>
      </w:r>
      <w:r>
        <w:rPr>
          <w:rFonts w:hint="eastAsia" w:ascii="仿宋_GB2312" w:eastAsia="仿宋_GB2312"/>
          <w:sz w:val="32"/>
          <w:szCs w:val="32"/>
        </w:rPr>
        <w:t>拟采用集中遴选方式遴选合格供应商。</w:t>
      </w:r>
    </w:p>
    <w:p w14:paraId="2CEAB55A">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三、遴选的供应商类型</w:t>
      </w:r>
    </w:p>
    <w:p w14:paraId="718199B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A类：计算机硬件产品；</w:t>
      </w:r>
    </w:p>
    <w:p w14:paraId="1C3086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B类：计算机硬件服务；</w:t>
      </w:r>
    </w:p>
    <w:p w14:paraId="14EF992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C类：软件产品；</w:t>
      </w:r>
    </w:p>
    <w:p w14:paraId="5ADFC2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D类：软件工程；</w:t>
      </w:r>
    </w:p>
    <w:p w14:paraId="58BBE2E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E类：软件服务；</w:t>
      </w:r>
    </w:p>
    <w:p w14:paraId="7AC7096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F类：网络服务等其他。</w:t>
      </w:r>
    </w:p>
    <w:p w14:paraId="04E53063">
      <w:pPr>
        <w:spacing w:line="560" w:lineRule="exact"/>
        <w:ind w:firstLine="643" w:firstLineChars="200"/>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四．供应商资格要求</w:t>
      </w:r>
    </w:p>
    <w:p w14:paraId="00EE7D40">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满足《中华人民共和国政府采购法》第二十二条规定，且生产或经营范围满足采购需求，具备合法有效的营业执照。</w:t>
      </w:r>
    </w:p>
    <w:p w14:paraId="29F59CEE">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 具有独立承担民事责任的能力；</w:t>
      </w:r>
    </w:p>
    <w:p w14:paraId="257347A5">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 xml:space="preserve"> 具有良好的商业信誉和健全的财务会计制度；</w:t>
      </w:r>
    </w:p>
    <w:p w14:paraId="56711C66">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 具有履行合同所必需的设备和专业技术能力；</w:t>
      </w:r>
    </w:p>
    <w:p w14:paraId="48E719AA">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有依法缴纳税收和社会保障资金的良好记录；</w:t>
      </w:r>
    </w:p>
    <w:p w14:paraId="1BD396F2">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参加本次</w:t>
      </w:r>
      <w:r>
        <w:rPr>
          <w:rFonts w:hint="eastAsia" w:ascii="仿宋_GB2312" w:eastAsia="仿宋_GB2312"/>
          <w:color w:val="auto"/>
          <w:sz w:val="32"/>
          <w:szCs w:val="32"/>
          <w:highlight w:val="none"/>
          <w:lang w:val="en-US" w:eastAsia="zh-CN"/>
        </w:rPr>
        <w:t>遴选</w:t>
      </w:r>
      <w:r>
        <w:rPr>
          <w:rFonts w:hint="eastAsia" w:ascii="仿宋_GB2312" w:eastAsia="仿宋_GB2312"/>
          <w:color w:val="auto"/>
          <w:sz w:val="32"/>
          <w:szCs w:val="32"/>
          <w:highlight w:val="none"/>
        </w:rPr>
        <w:t>前三年内，在经营活动中没有重大违法记录；</w:t>
      </w:r>
    </w:p>
    <w:p w14:paraId="24909A65">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 xml:space="preserve"> 法律、行政法规规定的其他条件；</w:t>
      </w:r>
    </w:p>
    <w:p w14:paraId="3CD61C01">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申请人资质要求：</w:t>
      </w:r>
    </w:p>
    <w:p w14:paraId="4BEC13CF">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具备有高新技术企业证书、通过ISO9001质量体系认证及业绩证明材料（如有）。</w:t>
      </w:r>
    </w:p>
    <w:p w14:paraId="25247474">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信誉要求</w:t>
      </w:r>
    </w:p>
    <w:p w14:paraId="6AB746D3">
      <w:pP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rPr>
        <w:t>在“信用中国”网站(www.creditchina.gov.cn)、中国政府采购网(www.ccgp</w:t>
      </w:r>
      <w:r>
        <w:rPr>
          <w:rFonts w:hint="eastAsia" w:ascii="仿宋_GB2312" w:eastAsia="仿宋_GB2312"/>
          <w:sz w:val="32"/>
          <w:szCs w:val="32"/>
        </w:rPr>
        <w:t>.gov.cn)等渠道被列入失信被执行人、重大税收违法案件当事人名单、政府投标严重违法失信行为记录名单的供应商，不得参与。</w:t>
      </w:r>
    </w:p>
    <w:p w14:paraId="6B303596">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五、供应商申请报名应提交下列资料</w:t>
      </w:r>
      <w:r>
        <w:rPr>
          <w:rFonts w:hint="eastAsia" w:ascii="仿宋_GB2312" w:hAnsi="仿宋_GB2312" w:eastAsia="仿宋_GB2312" w:cs="仿宋_GB2312"/>
          <w:sz w:val="32"/>
          <w:szCs w:val="32"/>
        </w:rPr>
        <w:t>：</w:t>
      </w:r>
    </w:p>
    <w:p w14:paraId="4AA026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《供应商报名登记表》；</w:t>
      </w:r>
    </w:p>
    <w:p w14:paraId="55409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《申请人基本情况》；</w:t>
      </w:r>
    </w:p>
    <w:p w14:paraId="43EADA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《无违法和不良记录的承诺书》； </w:t>
      </w:r>
    </w:p>
    <w:p w14:paraId="100DAA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《服务承诺书》（</w:t>
      </w:r>
      <w:r>
        <w:rPr>
          <w:rFonts w:hint="eastAsia" w:ascii="仿宋_GB2312" w:hAnsi="仿宋_GB2312" w:eastAsia="仿宋_GB2312" w:cs="仿宋_GB2312"/>
          <w:sz w:val="32"/>
          <w:szCs w:val="32"/>
          <w:lang w:val="en-US" w:eastAsia="zh-CN"/>
        </w:rPr>
        <w:t>格式自拟</w:t>
      </w:r>
      <w:r>
        <w:rPr>
          <w:rFonts w:hint="eastAsia" w:ascii="仿宋_GB2312" w:hAnsi="仿宋_GB2312" w:eastAsia="仿宋_GB2312" w:cs="仿宋_GB2312"/>
          <w:sz w:val="32"/>
          <w:szCs w:val="32"/>
        </w:rPr>
        <w:t>）；</w:t>
      </w:r>
    </w:p>
    <w:p w14:paraId="1BA69E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《营业执照》复印件；</w:t>
      </w:r>
    </w:p>
    <w:p w14:paraId="2425CE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《税务登记证》复印件；</w:t>
      </w:r>
    </w:p>
    <w:p w14:paraId="20A258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 xml:space="preserve">《一般纳税人资格表》复印件； </w:t>
      </w:r>
    </w:p>
    <w:p w14:paraId="7C5374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申请人资质、业绩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1A5572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人认为有必要提供的其他相关资料（如有）</w:t>
      </w:r>
      <w:r>
        <w:rPr>
          <w:rFonts w:hint="eastAsia" w:ascii="仿宋_GB2312" w:hAnsi="仿宋_GB2312" w:eastAsia="仿宋_GB2312" w:cs="仿宋_GB2312"/>
          <w:sz w:val="32"/>
          <w:szCs w:val="32"/>
          <w:lang w:eastAsia="zh-CN"/>
        </w:rPr>
        <w:t>。</w:t>
      </w:r>
    </w:p>
    <w:p w14:paraId="5BCC9441">
      <w:pPr>
        <w:pStyle w:val="3"/>
        <w:spacing w:before="0" w:beforeAutospacing="0" w:after="0" w:afterAutospacing="0" w:line="560" w:lineRule="exact"/>
        <w:ind w:firstLine="643" w:firstLineChars="200"/>
        <w:rPr>
          <w:rFonts w:hint="eastAsia" w:ascii="仿宋_GB2312" w:hAnsi="仿宋_GB2312" w:eastAsia="仿宋_GB2312" w:cs="仿宋_GB2312"/>
          <w:color w:val="auto"/>
          <w:kern w:val="2"/>
          <w:sz w:val="32"/>
          <w:szCs w:val="32"/>
          <w:highlight w:val="none"/>
          <w:lang w:eastAsia="zh-CN"/>
        </w:rPr>
      </w:pPr>
      <w:bookmarkStart w:id="2" w:name="_Toc35393608"/>
      <w:bookmarkStart w:id="3" w:name="_Toc35393777"/>
      <w:bookmarkStart w:id="4" w:name="_Toc482173656"/>
      <w:bookmarkStart w:id="5" w:name="_Toc27666"/>
      <w:r>
        <w:rPr>
          <w:rFonts w:hint="eastAsia" w:ascii="仿宋_GB2312" w:hAnsi="仿宋_GB2312" w:eastAsia="仿宋_GB2312" w:cs="仿宋_GB2312"/>
          <w:kern w:val="2"/>
          <w:sz w:val="32"/>
          <w:szCs w:val="32"/>
        </w:rPr>
        <w:t>六、</w:t>
      </w:r>
      <w:bookmarkEnd w:id="2"/>
      <w:bookmarkEnd w:id="3"/>
      <w:r>
        <w:rPr>
          <w:rFonts w:hint="eastAsia" w:ascii="仿宋_GB2312" w:hAnsi="仿宋_GB2312" w:eastAsia="仿宋_GB2312" w:cs="仿宋_GB2312"/>
          <w:color w:val="auto"/>
          <w:kern w:val="2"/>
          <w:sz w:val="32"/>
          <w:szCs w:val="32"/>
          <w:highlight w:val="none"/>
        </w:rPr>
        <w:t>遴选</w:t>
      </w:r>
      <w:r>
        <w:rPr>
          <w:rFonts w:hint="eastAsia" w:ascii="仿宋_GB2312" w:hAnsi="仿宋_GB2312" w:eastAsia="仿宋_GB2312" w:cs="仿宋_GB2312"/>
          <w:color w:val="auto"/>
          <w:kern w:val="2"/>
          <w:sz w:val="32"/>
          <w:szCs w:val="32"/>
          <w:highlight w:val="none"/>
          <w:lang w:eastAsia="zh-CN"/>
        </w:rPr>
        <w:t>时间，地点，</w:t>
      </w:r>
      <w:r>
        <w:rPr>
          <w:rFonts w:hint="eastAsia" w:ascii="仿宋_GB2312" w:hAnsi="仿宋_GB2312" w:eastAsia="仿宋_GB2312" w:cs="仿宋_GB2312"/>
          <w:color w:val="auto"/>
          <w:kern w:val="2"/>
          <w:sz w:val="32"/>
          <w:szCs w:val="32"/>
          <w:highlight w:val="none"/>
        </w:rPr>
        <w:t>文件获取</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装订与密封</w:t>
      </w:r>
    </w:p>
    <w:bookmarkEnd w:id="4"/>
    <w:bookmarkEnd w:id="5"/>
    <w:p w14:paraId="3B4B4FA3">
      <w:pPr>
        <w:pStyle w:val="3"/>
        <w:spacing w:before="0" w:beforeAutospacing="0" w:after="0" w:afterAutospacing="0" w:line="560" w:lineRule="exact"/>
        <w:ind w:firstLine="640" w:firstLineChars="200"/>
        <w:rPr>
          <w:rFonts w:hint="eastAsia" w:ascii="仿宋_GB2312" w:hAnsi="仿宋_GB2312" w:eastAsia="仿宋_GB2312" w:cs="仿宋_GB2312"/>
          <w:b w:val="0"/>
          <w:bCs w:val="0"/>
          <w:color w:val="auto"/>
          <w:kern w:val="2"/>
          <w:sz w:val="32"/>
          <w:szCs w:val="32"/>
          <w:highlight w:val="none"/>
        </w:rPr>
      </w:pPr>
      <w:bookmarkStart w:id="6" w:name="_Toc35393609"/>
      <w:bookmarkStart w:id="7" w:name="_Toc35393778"/>
      <w:bookmarkStart w:id="8" w:name="_Toc482173657"/>
      <w:bookmarkStart w:id="9" w:name="_Toc31283"/>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rPr>
        <w:t>时间：2025年1月3日至2025年1月7日12时00分前（北京时间）。</w:t>
      </w:r>
    </w:p>
    <w:p w14:paraId="5259CE16">
      <w:pPr>
        <w:pStyle w:val="3"/>
        <w:spacing w:before="0" w:beforeAutospacing="0" w:after="0" w:afterAutospacing="0" w:line="56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rPr>
        <w:t>咨询地点</w:t>
      </w:r>
      <w:r>
        <w:rPr>
          <w:rFonts w:hint="eastAsia" w:ascii="仿宋_GB2312" w:hAnsi="仿宋_GB2312" w:eastAsia="仿宋_GB2312" w:cs="仿宋_GB2312"/>
          <w:b w:val="0"/>
          <w:bCs w:val="0"/>
          <w:kern w:val="2"/>
          <w:sz w:val="32"/>
          <w:szCs w:val="32"/>
        </w:rPr>
        <w:t>：南宁市建筑规划设计集团有限公司南楼十七楼信息中心1711室（广西南宁市兴宁区兴东路6号）</w:t>
      </w:r>
      <w:r>
        <w:rPr>
          <w:rFonts w:hint="eastAsia" w:ascii="仿宋_GB2312" w:hAnsi="仿宋_GB2312" w:eastAsia="仿宋_GB2312" w:cs="仿宋_GB2312"/>
          <w:b w:val="0"/>
          <w:bCs w:val="0"/>
          <w:kern w:val="2"/>
          <w:sz w:val="32"/>
          <w:szCs w:val="32"/>
          <w:lang w:eastAsia="zh-CN"/>
        </w:rPr>
        <w:t>。</w:t>
      </w:r>
    </w:p>
    <w:p w14:paraId="5F39394F">
      <w:pPr>
        <w:pStyle w:val="3"/>
        <w:spacing w:before="0" w:beforeAutospacing="0" w:after="0" w:afterAutospacing="0" w:line="560" w:lineRule="exact"/>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（三）</w:t>
      </w:r>
      <w:r>
        <w:rPr>
          <w:rFonts w:hint="eastAsia" w:ascii="仿宋_GB2312" w:hAnsi="仿宋_GB2312" w:eastAsia="仿宋_GB2312" w:cs="仿宋_GB2312"/>
          <w:b w:val="0"/>
          <w:bCs w:val="0"/>
          <w:kern w:val="2"/>
          <w:sz w:val="32"/>
          <w:szCs w:val="32"/>
        </w:rPr>
        <w:t>方式：请供应商在本集团官网(http://www.gxnjsy.com/)上自行下载遴选文件。</w:t>
      </w:r>
    </w:p>
    <w:p w14:paraId="341E1ED8">
      <w:pPr>
        <w:widowControl/>
        <w:shd w:val="clear" w:color="auto" w:fill="FFFFFF"/>
        <w:spacing w:line="450" w:lineRule="atLeast"/>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（四）装订：响应文件格式自拟，须按上述顺序要求编排打印装订成册，响应文件需在封面右上角标注正本或副本，递交文件数量为：正本一份、副本一份，响应文件需加盖单位公章。</w:t>
      </w:r>
    </w:p>
    <w:p w14:paraId="43DC1673">
      <w:pPr>
        <w:widowControl/>
        <w:shd w:val="clear" w:color="auto" w:fill="FFFFFF"/>
        <w:spacing w:line="450" w:lineRule="atLeast"/>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（五）密封:所递交文件需自行密封，并在封口处加盖公章，否则不予受理。</w:t>
      </w:r>
    </w:p>
    <w:p w14:paraId="1369F209">
      <w:pPr>
        <w:pStyle w:val="3"/>
        <w:spacing w:before="0" w:beforeAutospacing="0" w:after="0" w:afterAutospacing="0" w:line="560" w:lineRule="exact"/>
        <w:ind w:firstLine="640" w:firstLineChars="200"/>
        <w:rPr>
          <w:rFonts w:hint="eastAsia" w:ascii="仿宋_GB2312" w:hAnsi="仿宋_GB2312" w:eastAsia="仿宋_GB2312" w:cs="仿宋_GB2312"/>
          <w:b w:val="0"/>
          <w:bCs w:val="0"/>
          <w:color w:val="FF000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rPr>
        <w:t>（六）</w:t>
      </w:r>
      <w:r>
        <w:rPr>
          <w:rFonts w:hint="eastAsia" w:ascii="仿宋_GB2312" w:hAnsi="仿宋_GB2312" w:eastAsia="仿宋_GB2312" w:cs="仿宋_GB2312"/>
          <w:b w:val="0"/>
          <w:bCs w:val="0"/>
          <w:kern w:val="2"/>
          <w:sz w:val="32"/>
          <w:szCs w:val="32"/>
        </w:rPr>
        <w:t>其他：下载遴选文件的供应商，不等于资格审查合格的供应商。</w:t>
      </w:r>
    </w:p>
    <w:bookmarkEnd w:id="6"/>
    <w:bookmarkEnd w:id="7"/>
    <w:bookmarkEnd w:id="8"/>
    <w:bookmarkEnd w:id="9"/>
    <w:p w14:paraId="2D8D9958">
      <w:pPr>
        <w:pStyle w:val="3"/>
        <w:spacing w:before="0" w:beforeAutospacing="0" w:after="0" w:afterAutospacing="0"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七、遴选响应文件递交</w:t>
      </w:r>
    </w:p>
    <w:p w14:paraId="33F639A3">
      <w:pPr>
        <w:pStyle w:val="28"/>
        <w:spacing w:before="0" w:after="0" w:line="560" w:lineRule="exact"/>
        <w:ind w:firstLine="68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lang w:eastAsia="zh-CN"/>
        </w:rPr>
        <w:t>（一）</w:t>
      </w:r>
      <w:r>
        <w:rPr>
          <w:rFonts w:hint="eastAsia" w:ascii="仿宋_GB2312" w:hAnsi="仿宋_GB2312" w:eastAsia="仿宋_GB2312" w:cs="仿宋_GB2312"/>
          <w:bCs w:val="0"/>
          <w:color w:val="auto"/>
          <w:sz w:val="32"/>
          <w:szCs w:val="32"/>
          <w:highlight w:val="none"/>
        </w:rPr>
        <w:t>递交截止时间：2025年1月7日12时00分前（北京时间）</w:t>
      </w:r>
    </w:p>
    <w:p w14:paraId="3552CA68">
      <w:pPr>
        <w:pStyle w:val="28"/>
        <w:spacing w:before="0" w:after="0" w:line="560" w:lineRule="exact"/>
        <w:ind w:firstLine="68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color w:val="auto"/>
          <w:sz w:val="32"/>
          <w:szCs w:val="32"/>
          <w:highlight w:val="none"/>
          <w:lang w:eastAsia="zh-CN"/>
        </w:rPr>
        <w:t>（二）</w:t>
      </w:r>
      <w:r>
        <w:rPr>
          <w:rFonts w:hint="eastAsia" w:ascii="仿宋_GB2312" w:hAnsi="仿宋_GB2312" w:eastAsia="仿宋_GB2312" w:cs="仿宋_GB2312"/>
          <w:bCs w:val="0"/>
          <w:color w:val="auto"/>
          <w:sz w:val="32"/>
          <w:szCs w:val="32"/>
          <w:highlight w:val="none"/>
        </w:rPr>
        <w:t>遴选</w:t>
      </w:r>
      <w:r>
        <w:rPr>
          <w:rFonts w:hint="eastAsia" w:ascii="仿宋_GB2312" w:hAnsi="仿宋_GB2312" w:eastAsia="仿宋_GB2312" w:cs="仿宋_GB2312"/>
          <w:bCs w:val="0"/>
          <w:sz w:val="32"/>
          <w:szCs w:val="32"/>
        </w:rPr>
        <w:t>响应文件递交地址：南宁市建筑规划设计集团有限公司南楼十七楼信息中心1711室（广西南宁市兴宁区兴东路6号）。</w:t>
      </w:r>
    </w:p>
    <w:p w14:paraId="65C4AF4A">
      <w:pPr>
        <w:pStyle w:val="3"/>
        <w:spacing w:before="0" w:beforeAutospacing="0" w:after="0" w:afterAutospacing="0" w:line="560" w:lineRule="exact"/>
        <w:ind w:firstLine="643" w:firstLineChars="200"/>
        <w:rPr>
          <w:rFonts w:ascii="仿宋_GB2312" w:hAnsi="仿宋_GB2312" w:eastAsia="仿宋_GB2312" w:cs="仿宋_GB2312"/>
          <w:b w:val="0"/>
          <w:bCs w:val="0"/>
          <w:kern w:val="2"/>
          <w:sz w:val="32"/>
          <w:szCs w:val="32"/>
        </w:rPr>
      </w:pPr>
      <w:r>
        <w:rPr>
          <w:rFonts w:hint="eastAsia" w:ascii="仿宋_GB2312" w:hAnsi="仿宋_GB2312" w:eastAsia="仿宋_GB2312" w:cs="仿宋_GB2312"/>
          <w:bCs w:val="0"/>
          <w:color w:val="auto"/>
          <w:sz w:val="32"/>
          <w:szCs w:val="32"/>
          <w:highlight w:val="none"/>
          <w:lang w:eastAsia="zh-CN"/>
        </w:rPr>
        <w:t>（二）</w:t>
      </w:r>
      <w:r>
        <w:rPr>
          <w:rFonts w:hint="eastAsia" w:ascii="仿宋_GB2312" w:hAnsi="仿宋_GB2312" w:eastAsia="仿宋_GB2312" w:cs="仿宋_GB2312"/>
          <w:b w:val="0"/>
          <w:bCs w:val="0"/>
          <w:kern w:val="2"/>
          <w:sz w:val="32"/>
          <w:szCs w:val="32"/>
        </w:rPr>
        <w:t>逾期送达的或者未送达指定地点或者不按照公开遴选文件要求密封的响应文件，不予接收。</w:t>
      </w:r>
      <w:bookmarkStart w:id="10" w:name="_Toc28358992"/>
      <w:bookmarkStart w:id="11" w:name="_Toc35393610"/>
      <w:bookmarkStart w:id="12" w:name="_Toc35393779"/>
      <w:bookmarkStart w:id="13" w:name="_Toc28359069"/>
    </w:p>
    <w:p w14:paraId="2FC3A3A7">
      <w:pPr>
        <w:pStyle w:val="3"/>
        <w:spacing w:before="0" w:beforeAutospacing="0" w:after="0" w:afterAutospacing="0" w:line="560" w:lineRule="exact"/>
        <w:ind w:firstLine="643"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八、遴选</w:t>
      </w:r>
      <w:bookmarkEnd w:id="10"/>
      <w:bookmarkEnd w:id="11"/>
      <w:bookmarkEnd w:id="12"/>
      <w:bookmarkEnd w:id="13"/>
      <w:r>
        <w:rPr>
          <w:rFonts w:hint="eastAsia" w:ascii="仿宋_GB2312" w:hAnsi="仿宋_GB2312" w:eastAsia="仿宋_GB2312" w:cs="仿宋_GB2312"/>
          <w:kern w:val="2"/>
          <w:sz w:val="32"/>
          <w:szCs w:val="32"/>
          <w:lang w:val="en-US" w:eastAsia="zh-CN"/>
        </w:rPr>
        <w:t>办法</w:t>
      </w:r>
    </w:p>
    <w:p w14:paraId="52B838AD">
      <w:pPr>
        <w:pStyle w:val="3"/>
        <w:spacing w:before="0" w:beforeAutospacing="0" w:after="0" w:afterAutospacing="0" w:line="560" w:lineRule="exact"/>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（一）</w:t>
      </w:r>
      <w:r>
        <w:rPr>
          <w:rFonts w:hint="eastAsia" w:ascii="仿宋_GB2312" w:hAnsi="仿宋_GB2312" w:eastAsia="仿宋_GB2312" w:cs="仿宋_GB2312"/>
          <w:b w:val="0"/>
          <w:bCs w:val="0"/>
          <w:kern w:val="2"/>
          <w:sz w:val="32"/>
          <w:szCs w:val="32"/>
        </w:rPr>
        <w:t>本次遴选</w:t>
      </w:r>
      <w:bookmarkStart w:id="28" w:name="_GoBack"/>
      <w:bookmarkEnd w:id="28"/>
      <w:r>
        <w:rPr>
          <w:rFonts w:hint="eastAsia" w:ascii="仿宋_GB2312" w:hAnsi="仿宋_GB2312" w:eastAsia="仿宋_GB2312" w:cs="仿宋_GB2312"/>
          <w:b w:val="0"/>
          <w:bCs w:val="0"/>
          <w:kern w:val="2"/>
          <w:sz w:val="32"/>
          <w:szCs w:val="32"/>
        </w:rPr>
        <w:t>采用合格制。</w:t>
      </w:r>
    </w:p>
    <w:p w14:paraId="48A6EAA3">
      <w:pPr>
        <w:widowControl/>
        <w:shd w:val="clear" w:color="auto" w:fill="FFFFFF"/>
        <w:spacing w:line="450" w:lineRule="atLeast"/>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bookmarkStart w:id="14" w:name="_Toc35393611"/>
      <w:bookmarkStart w:id="15" w:name="_Toc28359070"/>
      <w:bookmarkStart w:id="16" w:name="_Toc35393780"/>
      <w:bookmarkStart w:id="17" w:name="_Toc28358993"/>
      <w:r>
        <w:rPr>
          <w:rFonts w:hint="eastAsia" w:ascii="仿宋_GB2312" w:hAnsi="仿宋_GB2312" w:eastAsia="仿宋_GB2312" w:cs="仿宋_GB2312"/>
          <w:b w:val="0"/>
          <w:bCs w:val="0"/>
          <w:color w:val="auto"/>
          <w:kern w:val="2"/>
          <w:sz w:val="32"/>
          <w:szCs w:val="32"/>
          <w:lang w:val="en-US" w:eastAsia="zh-CN" w:bidi="ar-SA"/>
        </w:rPr>
        <w:t>（二）按照公告中供应商资格要求进行审查。</w:t>
      </w:r>
    </w:p>
    <w:p w14:paraId="07F3007E">
      <w:pPr>
        <w:pStyle w:val="3"/>
        <w:spacing w:before="0" w:beforeAutospacing="0" w:after="0" w:afterAutospacing="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（三）资格审查通过后，遴选评审小组根据符合需求、质量和服务等多方综合因素考量的原则确定合格供应商。</w:t>
      </w:r>
    </w:p>
    <w:p w14:paraId="29B93E73">
      <w:pPr>
        <w:pStyle w:val="3"/>
        <w:spacing w:before="0" w:beforeAutospacing="0" w:after="0" w:afterAutospacing="0" w:line="560" w:lineRule="exact"/>
        <w:ind w:firstLine="643"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九、入围供应商数量</w:t>
      </w:r>
      <w:bookmarkEnd w:id="14"/>
      <w:bookmarkEnd w:id="15"/>
      <w:bookmarkEnd w:id="16"/>
      <w:bookmarkEnd w:id="17"/>
    </w:p>
    <w:p w14:paraId="053CF3D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全部通过评选合格的供应商。</w:t>
      </w:r>
    </w:p>
    <w:p w14:paraId="4CCF0964">
      <w:pPr>
        <w:pStyle w:val="3"/>
        <w:spacing w:before="0" w:beforeAutospacing="0" w:after="0" w:afterAutospacing="0" w:line="560" w:lineRule="exact"/>
        <w:ind w:firstLine="643" w:firstLineChars="200"/>
        <w:rPr>
          <w:rFonts w:ascii="仿宋_GB2312" w:eastAsia="仿宋_GB2312"/>
          <w:b w:val="0"/>
          <w:color w:val="auto"/>
          <w:sz w:val="32"/>
          <w:szCs w:val="32"/>
        </w:rPr>
      </w:pPr>
      <w:r>
        <w:rPr>
          <w:rFonts w:hint="eastAsia" w:ascii="仿宋_GB2312" w:hAnsi="仿宋_GB2312" w:eastAsia="仿宋_GB2312" w:cs="仿宋_GB2312"/>
          <w:color w:val="auto"/>
          <w:kern w:val="2"/>
          <w:sz w:val="32"/>
          <w:szCs w:val="32"/>
        </w:rPr>
        <w:t>十、</w:t>
      </w:r>
      <w:bookmarkStart w:id="18" w:name="_Toc28359074"/>
      <w:bookmarkStart w:id="19" w:name="_Toc35393616"/>
      <w:bookmarkStart w:id="20" w:name="_Toc35393785"/>
      <w:bookmarkStart w:id="21" w:name="_Toc28358997"/>
      <w:r>
        <w:rPr>
          <w:rFonts w:hint="eastAsia" w:ascii="仿宋_GB2312" w:eastAsia="仿宋_GB2312"/>
          <w:b w:val="0"/>
          <w:color w:val="auto"/>
          <w:sz w:val="32"/>
          <w:szCs w:val="32"/>
        </w:rPr>
        <w:t>中选通知方式</w:t>
      </w:r>
    </w:p>
    <w:p w14:paraId="675EFE0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本集团公司</w:t>
      </w:r>
      <w:r>
        <w:rPr>
          <w:rFonts w:hint="eastAsia" w:ascii="仿宋_GB2312" w:eastAsia="仿宋_GB2312"/>
          <w:color w:val="auto"/>
          <w:sz w:val="32"/>
          <w:szCs w:val="32"/>
          <w:lang w:val="en-US" w:eastAsia="zh-CN"/>
        </w:rPr>
        <w:t>遴选</w:t>
      </w:r>
      <w:r>
        <w:rPr>
          <w:rFonts w:hint="eastAsia" w:ascii="仿宋_GB2312" w:eastAsia="仿宋_GB2312"/>
          <w:color w:val="auto"/>
          <w:sz w:val="32"/>
          <w:szCs w:val="32"/>
        </w:rPr>
        <w:t>评审小组将对各参与合格的供应商的企业资质、服务、承诺等方面进行综合评议，确定中选单位，并在本集团公司官网予以公示（</w:t>
      </w:r>
      <w:r>
        <w:rPr>
          <w:rFonts w:ascii="仿宋_GB2312" w:eastAsia="仿宋_GB2312"/>
          <w:color w:val="auto"/>
          <w:sz w:val="32"/>
          <w:szCs w:val="32"/>
        </w:rPr>
        <w:t>http://www.gxnjsy.com/）。</w:t>
      </w:r>
    </w:p>
    <w:p w14:paraId="37D7CC2F">
      <w:pPr>
        <w:pStyle w:val="3"/>
        <w:spacing w:before="0" w:beforeAutospacing="0" w:after="0" w:afterAutospacing="0" w:line="560" w:lineRule="exact"/>
        <w:ind w:firstLine="643"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十一、凡对本次遴选提出询问，请按以下方式联系</w:t>
      </w:r>
      <w:bookmarkEnd w:id="18"/>
      <w:bookmarkEnd w:id="19"/>
      <w:bookmarkEnd w:id="20"/>
      <w:bookmarkEnd w:id="21"/>
    </w:p>
    <w:p w14:paraId="15277A32">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名称：南宁市建筑规划设计集团有限公司</w:t>
      </w:r>
    </w:p>
    <w:p w14:paraId="0CF41A84">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w:t>
      </w:r>
      <w:bookmarkStart w:id="22" w:name="_Toc28359009"/>
      <w:bookmarkStart w:id="23" w:name="_Toc28359086"/>
      <w:r>
        <w:rPr>
          <w:rFonts w:hint="eastAsia" w:ascii="仿宋_GB2312" w:hAnsi="仿宋_GB2312" w:eastAsia="仿宋_GB2312" w:cs="仿宋_GB2312"/>
          <w:color w:val="auto"/>
          <w:sz w:val="32"/>
          <w:szCs w:val="32"/>
        </w:rPr>
        <w:t>南宁市建筑规划设计集团有限公司南楼十七楼信息中心1711室</w:t>
      </w:r>
      <w:bookmarkEnd w:id="22"/>
      <w:bookmarkEnd w:id="23"/>
      <w:r>
        <w:rPr>
          <w:rFonts w:hint="eastAsia" w:ascii="仿宋_GB2312" w:hAnsi="仿宋_GB2312" w:eastAsia="仿宋_GB2312" w:cs="仿宋_GB2312"/>
          <w:color w:val="auto"/>
          <w:sz w:val="32"/>
          <w:szCs w:val="32"/>
        </w:rPr>
        <w:t>（广西南宁市兴宁区兴东路</w:t>
      </w:r>
      <w:r>
        <w:rPr>
          <w:rFonts w:ascii="仿宋_GB2312" w:hAnsi="仿宋_GB2312" w:eastAsia="仿宋_GB2312" w:cs="仿宋_GB2312"/>
          <w:color w:val="auto"/>
          <w:sz w:val="32"/>
          <w:szCs w:val="32"/>
        </w:rPr>
        <w:t>6号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3BD40257">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"mailto:nny-dss@163.com" </w:instrText>
      </w:r>
      <w:r>
        <w:rPr>
          <w:rFonts w:hint="eastAsia" w:ascii="仿宋_GB2312" w:hAnsi="仿宋_GB2312" w:eastAsia="仿宋_GB2312" w:cs="仿宋_GB2312"/>
          <w:color w:val="auto"/>
          <w:sz w:val="32"/>
          <w:szCs w:val="32"/>
        </w:rPr>
        <w:fldChar w:fldCharType="separate"/>
      </w:r>
      <w:r>
        <w:rPr>
          <w:rStyle w:val="26"/>
          <w:rFonts w:hint="eastAsia" w:ascii="仿宋_GB2312" w:hAnsi="仿宋_GB2312" w:eastAsia="仿宋_GB2312" w:cs="仿宋_GB2312"/>
          <w:color w:val="auto"/>
          <w:sz w:val="32"/>
          <w:szCs w:val="32"/>
        </w:rPr>
        <w:t>nny-dss@163.com</w:t>
      </w:r>
      <w:r>
        <w:rPr>
          <w:rFonts w:hint="eastAsia" w:ascii="仿宋_GB2312" w:hAnsi="仿宋_GB2312" w:eastAsia="仿宋_GB2312" w:cs="仿宋_GB2312"/>
          <w:color w:val="auto"/>
          <w:sz w:val="32"/>
          <w:szCs w:val="32"/>
        </w:rPr>
        <w:fldChar w:fldCharType="end"/>
      </w:r>
    </w:p>
    <w:p w14:paraId="58AB79AC">
      <w:pPr>
        <w:spacing w:line="560" w:lineRule="exact"/>
        <w:jc w:val="left"/>
        <w:rPr>
          <w:rFonts w:hint="eastAsia" w:ascii="仿宋_GB2312" w:hAnsi="仿宋_GB2312" w:eastAsia="仿宋_GB2312" w:cs="仿宋_GB2312"/>
          <w:color w:val="auto"/>
          <w:sz w:val="32"/>
          <w:szCs w:val="32"/>
          <w:lang w:val="en-US" w:eastAsia="zh-CN"/>
        </w:rPr>
      </w:pPr>
    </w:p>
    <w:p w14:paraId="13939B53">
      <w:pPr>
        <w:spacing w:line="560" w:lineRule="exact"/>
        <w:jc w:val="left"/>
        <w:rPr>
          <w:rFonts w:hint="eastAsia" w:ascii="仿宋_GB2312" w:hAnsi="仿宋_GB2312" w:eastAsia="仿宋_GB2312" w:cs="仿宋_GB2312"/>
          <w:color w:val="auto"/>
          <w:sz w:val="32"/>
          <w:szCs w:val="32"/>
          <w:lang w:val="en-US" w:eastAsia="zh-CN"/>
        </w:rPr>
      </w:pPr>
    </w:p>
    <w:p w14:paraId="498E49AC">
      <w:pPr>
        <w:spacing w:line="560" w:lineRule="exact"/>
        <w:ind w:firstLine="640" w:firstLineChars="200"/>
        <w:jc w:val="left"/>
        <w:rPr>
          <w:rFonts w:hint="default" w:ascii="仿宋_GB2312" w:hAnsi="仿宋_GB2312" w:eastAsia="仿宋_GB2312" w:cs="仿宋_GB2312"/>
          <w:color w:val="auto"/>
          <w:sz w:val="32"/>
          <w:szCs w:val="32"/>
          <w:lang w:val="en-US" w:eastAsia="zh-CN"/>
        </w:rPr>
      </w:pPr>
    </w:p>
    <w:p w14:paraId="0E054E6B">
      <w:pPr>
        <w:spacing w:line="560" w:lineRule="exact"/>
        <w:ind w:firstLine="3840" w:firstLineChars="1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南宁市建筑规划设计集团有限公司</w:t>
      </w:r>
    </w:p>
    <w:p w14:paraId="7764B84F">
      <w:pPr>
        <w:spacing w:line="560" w:lineRule="exact"/>
        <w:ind w:firstLine="4800" w:firstLineChars="15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 年 1 月 3 日</w:t>
      </w:r>
    </w:p>
    <w:p w14:paraId="57FCCC96">
      <w:pPr>
        <w:pStyle w:val="29"/>
        <w:ind w:left="0" w:leftChars="0" w:firstLine="0" w:firstLineChars="0"/>
        <w:rPr>
          <w:rFonts w:hint="eastAsia"/>
          <w:lang w:val="en-US"/>
        </w:rPr>
      </w:pPr>
    </w:p>
    <w:bookmarkEnd w:id="0"/>
    <w:bookmarkEnd w:id="1"/>
    <w:p w14:paraId="0ACF14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04849E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14:paraId="79CAA825">
      <w:pPr>
        <w:jc w:val="center"/>
        <w:rPr>
          <w:rFonts w:hint="eastAsia" w:ascii="仿宋_GB2312" w:hAnsi="仿宋_GB2312" w:eastAsia="仿宋_GB2312" w:cs="仿宋_GB2312"/>
          <w:b/>
          <w:sz w:val="22"/>
        </w:rPr>
      </w:pPr>
      <w:bookmarkStart w:id="24" w:name="_Toc482173703"/>
      <w:bookmarkStart w:id="25" w:name="_Toc24035"/>
      <w:r>
        <w:rPr>
          <w:rFonts w:hint="eastAsia" w:ascii="仿宋_GB2312" w:hAnsi="仿宋_GB2312" w:eastAsia="仿宋_GB2312" w:cs="仿宋_GB2312"/>
          <w:b/>
          <w:sz w:val="36"/>
          <w:lang w:val="en-US" w:eastAsia="zh-CN"/>
        </w:rPr>
        <w:t>1.</w:t>
      </w:r>
      <w:r>
        <w:rPr>
          <w:rFonts w:hint="eastAsia" w:ascii="仿宋_GB2312" w:hAnsi="仿宋_GB2312" w:eastAsia="仿宋_GB2312" w:cs="仿宋_GB2312"/>
          <w:b/>
          <w:sz w:val="36"/>
        </w:rPr>
        <w:t>供应商报名登记表</w:t>
      </w:r>
    </w:p>
    <w:p w14:paraId="26CFBC6D">
      <w:pPr>
        <w:rPr>
          <w:rFonts w:hint="eastAsia" w:ascii="仿宋_GB2312" w:hAnsi="仿宋_GB2312" w:eastAsia="仿宋_GB2312" w:cs="仿宋_GB2312"/>
          <w:sz w:val="18"/>
        </w:rPr>
      </w:pPr>
    </w:p>
    <w:tbl>
      <w:tblPr>
        <w:tblStyle w:val="21"/>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842"/>
        <w:gridCol w:w="1560"/>
        <w:gridCol w:w="3618"/>
      </w:tblGrid>
      <w:tr w14:paraId="2D2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04A03E3C">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公司名称</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7C10A099">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5165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46B6D8F">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经营范围</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207E87BB">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5019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382DB488">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法  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1447019">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3822FA6">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公司地址</w:t>
            </w:r>
          </w:p>
        </w:tc>
        <w:tc>
          <w:tcPr>
            <w:tcW w:w="3618" w:type="dxa"/>
            <w:tcBorders>
              <w:top w:val="single" w:color="auto" w:sz="4" w:space="0"/>
              <w:left w:val="single" w:color="auto" w:sz="4" w:space="0"/>
              <w:bottom w:val="single" w:color="auto" w:sz="4" w:space="0"/>
              <w:right w:val="single" w:color="auto" w:sz="4" w:space="0"/>
            </w:tcBorders>
            <w:noWrap w:val="0"/>
            <w:vAlign w:val="center"/>
          </w:tcPr>
          <w:p w14:paraId="7EACD7CC">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642A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F21F6C9">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联 系 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B921F0A">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35CE256">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联系方式</w:t>
            </w:r>
          </w:p>
        </w:tc>
        <w:tc>
          <w:tcPr>
            <w:tcW w:w="3618" w:type="dxa"/>
            <w:tcBorders>
              <w:top w:val="single" w:color="auto" w:sz="4" w:space="0"/>
              <w:left w:val="single" w:color="auto" w:sz="4" w:space="0"/>
              <w:bottom w:val="single" w:color="auto" w:sz="4" w:space="0"/>
              <w:right w:val="single" w:color="auto" w:sz="4" w:space="0"/>
            </w:tcBorders>
            <w:noWrap w:val="0"/>
            <w:vAlign w:val="center"/>
          </w:tcPr>
          <w:p w14:paraId="4FE574B7">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2A0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47CC39A">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应征类型</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120B47E1">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30"/>
                <w:shd w:val="clear" w:color="auto" w:fill="FFFFFF"/>
              </w:rPr>
              <w:t>□</w:t>
            </w:r>
            <w:r>
              <w:rPr>
                <w:rFonts w:hint="eastAsia" w:ascii="仿宋_GB2312" w:hAnsi="仿宋_GB2312" w:eastAsia="仿宋_GB2312" w:cs="仿宋_GB2312"/>
                <w:color w:val="auto"/>
                <w:sz w:val="32"/>
                <w:szCs w:val="32"/>
                <w:lang w:val="en-US" w:eastAsia="zh-CN"/>
              </w:rPr>
              <w:t>A类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计算机硬件产品</w:t>
            </w:r>
            <w:r>
              <w:rPr>
                <w:rFonts w:hint="eastAsia" w:ascii="仿宋_GB2312" w:hAnsi="仿宋_GB2312" w:eastAsia="仿宋_GB2312" w:cs="仿宋_GB2312"/>
                <w:color w:val="auto"/>
                <w:sz w:val="32"/>
                <w:szCs w:val="32"/>
              </w:rPr>
              <w:t>；</w:t>
            </w:r>
          </w:p>
          <w:p w14:paraId="1B3A7E21">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30"/>
                <w:shd w:val="clear" w:color="auto" w:fill="FFFFFF"/>
              </w:rPr>
              <w:t>□</w:t>
            </w:r>
            <w:r>
              <w:rPr>
                <w:rFonts w:hint="eastAsia" w:ascii="仿宋_GB2312" w:hAnsi="仿宋_GB2312" w:eastAsia="仿宋_GB2312" w:cs="仿宋_GB2312"/>
                <w:color w:val="auto"/>
                <w:sz w:val="32"/>
                <w:szCs w:val="32"/>
                <w:lang w:val="en-US" w:eastAsia="zh-CN"/>
              </w:rPr>
              <w:t>B类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计算机硬件服务</w:t>
            </w:r>
            <w:r>
              <w:rPr>
                <w:rFonts w:hint="eastAsia" w:ascii="仿宋_GB2312" w:hAnsi="仿宋_GB2312" w:eastAsia="仿宋_GB2312" w:cs="仿宋_GB2312"/>
                <w:color w:val="auto"/>
                <w:sz w:val="32"/>
                <w:szCs w:val="32"/>
              </w:rPr>
              <w:t>；</w:t>
            </w:r>
          </w:p>
          <w:p w14:paraId="146ACABD">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30"/>
                <w:shd w:val="clear" w:color="auto" w:fill="FFFFFF"/>
              </w:rPr>
              <w:t>□</w:t>
            </w:r>
            <w:r>
              <w:rPr>
                <w:rFonts w:hint="eastAsia" w:ascii="仿宋_GB2312" w:hAnsi="仿宋_GB2312" w:eastAsia="仿宋_GB2312" w:cs="仿宋_GB2312"/>
                <w:color w:val="auto"/>
                <w:sz w:val="32"/>
                <w:szCs w:val="32"/>
                <w:lang w:val="en-US" w:eastAsia="zh-CN"/>
              </w:rPr>
              <w:t>C类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软件产品</w:t>
            </w:r>
            <w:r>
              <w:rPr>
                <w:rFonts w:hint="eastAsia" w:ascii="仿宋_GB2312" w:hAnsi="仿宋_GB2312" w:eastAsia="仿宋_GB2312" w:cs="仿宋_GB2312"/>
                <w:color w:val="auto"/>
                <w:sz w:val="32"/>
                <w:szCs w:val="32"/>
              </w:rPr>
              <w:t>；</w:t>
            </w:r>
          </w:p>
          <w:p w14:paraId="18DA0519">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□D类：软件工程；</w:t>
            </w:r>
          </w:p>
          <w:p w14:paraId="3240F3A5">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□E类：软件服务；</w:t>
            </w:r>
          </w:p>
          <w:p w14:paraId="4954C031">
            <w:pPr>
              <w:spacing w:line="560" w:lineRule="exact"/>
              <w:rPr>
                <w:rFonts w:hint="eastAsia"/>
              </w:rPr>
            </w:pPr>
            <w:r>
              <w:rPr>
                <w:rFonts w:hint="eastAsia" w:ascii="仿宋_GB2312" w:hAnsi="仿宋_GB2312" w:eastAsia="仿宋_GB2312" w:cs="仿宋_GB2312"/>
                <w:color w:val="auto"/>
                <w:sz w:val="32"/>
                <w:szCs w:val="32"/>
                <w:lang w:val="en-US" w:eastAsia="zh-CN"/>
              </w:rPr>
              <w:t>□F类：网络服务等其他；</w:t>
            </w:r>
          </w:p>
        </w:tc>
      </w:tr>
      <w:tr w14:paraId="2A3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1835" w:type="dxa"/>
            <w:tcBorders>
              <w:top w:val="single" w:color="auto" w:sz="4" w:space="0"/>
              <w:left w:val="single" w:color="auto" w:sz="4" w:space="0"/>
              <w:bottom w:val="single" w:color="auto" w:sz="4" w:space="0"/>
              <w:right w:val="single" w:color="auto" w:sz="4" w:space="0"/>
            </w:tcBorders>
            <w:noWrap w:val="0"/>
            <w:textDirection w:val="tbRlV"/>
            <w:vAlign w:val="center"/>
          </w:tcPr>
          <w:p w14:paraId="078219DE">
            <w:pPr>
              <w:autoSpaceDN w:val="0"/>
              <w:spacing w:line="193" w:lineRule="atLeast"/>
              <w:ind w:left="113" w:right="113"/>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申报提交文件</w:t>
            </w:r>
          </w:p>
        </w:tc>
        <w:tc>
          <w:tcPr>
            <w:tcW w:w="7020" w:type="dxa"/>
            <w:gridSpan w:val="3"/>
            <w:tcBorders>
              <w:top w:val="single" w:color="auto" w:sz="4" w:space="0"/>
              <w:left w:val="single" w:color="auto" w:sz="4" w:space="0"/>
              <w:bottom w:val="single" w:color="auto" w:sz="4" w:space="0"/>
              <w:right w:val="single" w:color="auto" w:sz="4" w:space="0"/>
            </w:tcBorders>
            <w:noWrap w:val="0"/>
            <w:vAlign w:val="top"/>
          </w:tcPr>
          <w:p w14:paraId="4200C090">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1</w:t>
            </w:r>
            <w:r>
              <w:rPr>
                <w:rFonts w:hint="eastAsia" w:ascii="仿宋_GB2312" w:hAnsi="仿宋_GB2312" w:eastAsia="仿宋_GB2312" w:cs="仿宋_GB2312"/>
                <w:color w:val="000000"/>
                <w:sz w:val="28"/>
                <w:szCs w:val="30"/>
                <w:shd w:val="clear" w:color="auto" w:fill="FFFFFF"/>
              </w:rPr>
              <w:t>.《供应商报名登记表》；</w:t>
            </w:r>
          </w:p>
          <w:p w14:paraId="67506618">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2</w:t>
            </w:r>
            <w:r>
              <w:rPr>
                <w:rFonts w:hint="eastAsia" w:ascii="仿宋_GB2312" w:hAnsi="仿宋_GB2312" w:eastAsia="仿宋_GB2312" w:cs="仿宋_GB2312"/>
                <w:color w:val="000000"/>
                <w:sz w:val="28"/>
                <w:szCs w:val="30"/>
                <w:shd w:val="clear" w:color="auto" w:fill="FFFFFF"/>
              </w:rPr>
              <w:t>.《申请人基本情况》；</w:t>
            </w:r>
          </w:p>
          <w:p w14:paraId="789CF9C7">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3</w:t>
            </w: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无违法和不良记录的承诺书</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w:t>
            </w:r>
          </w:p>
          <w:p w14:paraId="3EAAC943">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4</w:t>
            </w: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lang w:val="en-US" w:eastAsia="zh-CN"/>
              </w:rPr>
              <w:t>服务</w:t>
            </w:r>
            <w:r>
              <w:rPr>
                <w:rFonts w:hint="eastAsia" w:ascii="仿宋_GB2312" w:hAnsi="仿宋_GB2312" w:eastAsia="仿宋_GB2312" w:cs="仿宋_GB2312"/>
                <w:color w:val="000000"/>
                <w:sz w:val="28"/>
                <w:szCs w:val="30"/>
                <w:shd w:val="clear" w:color="auto" w:fill="FFFFFF"/>
              </w:rPr>
              <w:t>承诺书</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w:t>
            </w:r>
          </w:p>
          <w:p w14:paraId="0D12F225">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5</w:t>
            </w:r>
            <w:r>
              <w:rPr>
                <w:rFonts w:hint="eastAsia" w:ascii="仿宋_GB2312" w:hAnsi="仿宋_GB2312" w:eastAsia="仿宋_GB2312" w:cs="仿宋_GB2312"/>
                <w:color w:val="000000"/>
                <w:sz w:val="28"/>
                <w:szCs w:val="30"/>
                <w:shd w:val="clear" w:color="auto" w:fill="FFFFFF"/>
              </w:rPr>
              <w:t>.营业执照复印件；</w:t>
            </w:r>
          </w:p>
          <w:p w14:paraId="7905CC4B">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6</w:t>
            </w:r>
            <w:r>
              <w:rPr>
                <w:rFonts w:hint="eastAsia" w:ascii="仿宋_GB2312" w:hAnsi="仿宋_GB2312" w:eastAsia="仿宋_GB2312" w:cs="仿宋_GB2312"/>
                <w:color w:val="000000"/>
                <w:sz w:val="28"/>
                <w:szCs w:val="30"/>
                <w:shd w:val="clear" w:color="auto" w:fill="FFFFFF"/>
              </w:rPr>
              <w:t>.税务登记证复印件；</w:t>
            </w:r>
          </w:p>
          <w:p w14:paraId="00760C3A">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7</w:t>
            </w:r>
            <w:r>
              <w:rPr>
                <w:rFonts w:hint="eastAsia" w:ascii="仿宋_GB2312" w:hAnsi="仿宋_GB2312" w:eastAsia="仿宋_GB2312" w:cs="仿宋_GB2312"/>
                <w:color w:val="000000"/>
                <w:sz w:val="28"/>
                <w:szCs w:val="30"/>
                <w:shd w:val="clear" w:color="auto" w:fill="FFFFFF"/>
              </w:rPr>
              <w:t>.一般纳税人资格表复印件；</w:t>
            </w:r>
          </w:p>
          <w:p w14:paraId="0F9212B9">
            <w:pPr>
              <w:autoSpaceDN w:val="0"/>
              <w:spacing w:line="193" w:lineRule="atLeast"/>
              <w:rPr>
                <w:rFonts w:hint="eastAsia" w:ascii="仿宋_GB2312" w:hAnsi="仿宋_GB2312" w:eastAsia="仿宋_GB2312" w:cs="仿宋_GB2312"/>
                <w:color w:val="000000"/>
                <w:sz w:val="28"/>
                <w:szCs w:val="30"/>
                <w:shd w:val="clear" w:color="auto" w:fill="FFFFFF"/>
                <w:lang w:eastAsia="zh-CN"/>
              </w:rPr>
            </w:pP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val="en-US" w:eastAsia="zh-CN"/>
              </w:rPr>
              <w:t xml:space="preserve"> 8.</w:t>
            </w:r>
            <w:r>
              <w:rPr>
                <w:rFonts w:hint="eastAsia" w:ascii="仿宋_GB2312" w:hAnsi="仿宋_GB2312" w:eastAsia="仿宋_GB2312" w:cs="仿宋_GB2312"/>
                <w:color w:val="000000"/>
                <w:sz w:val="28"/>
                <w:szCs w:val="30"/>
                <w:shd w:val="clear" w:color="auto" w:fill="FFFFFF"/>
              </w:rPr>
              <w:t>申请人资质</w:t>
            </w:r>
            <w:r>
              <w:rPr>
                <w:rFonts w:hint="eastAsia" w:ascii="仿宋_GB2312" w:hAnsi="仿宋_GB2312" w:eastAsia="仿宋_GB2312" w:cs="仿宋_GB2312"/>
                <w:color w:val="000000"/>
                <w:sz w:val="28"/>
                <w:szCs w:val="30"/>
                <w:shd w:val="clear" w:color="auto" w:fill="FFFFFF"/>
                <w:lang w:eastAsia="zh-CN"/>
              </w:rPr>
              <w:t>、同类业绩等；</w:t>
            </w:r>
          </w:p>
          <w:p w14:paraId="1CA2F8BD">
            <w:pPr>
              <w:autoSpaceDN w:val="0"/>
              <w:spacing w:line="193" w:lineRule="atLeast"/>
              <w:rPr>
                <w:rFonts w:hint="eastAsia"/>
              </w:rPr>
            </w:pP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val="en-US" w:eastAsia="zh-CN"/>
              </w:rPr>
              <w:t xml:space="preserve"> 9.</w:t>
            </w:r>
            <w:r>
              <w:rPr>
                <w:rFonts w:hint="eastAsia" w:ascii="仿宋_GB2312" w:hAnsi="仿宋_GB2312" w:eastAsia="仿宋_GB2312" w:cs="仿宋_GB2312"/>
                <w:color w:val="000000"/>
                <w:sz w:val="28"/>
                <w:szCs w:val="30"/>
                <w:shd w:val="clear" w:color="auto" w:fill="FFFFFF"/>
                <w:lang w:eastAsia="zh-CN"/>
              </w:rPr>
              <w:t>其他证明材料等。</w:t>
            </w:r>
          </w:p>
        </w:tc>
      </w:tr>
      <w:tr w14:paraId="1B9C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5194F58C">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备  注</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19CDBAAE">
            <w:pPr>
              <w:autoSpaceDN w:val="0"/>
              <w:spacing w:line="193" w:lineRule="atLeast"/>
              <w:rPr>
                <w:rFonts w:hint="eastAsia" w:ascii="仿宋_GB2312" w:hAnsi="仿宋_GB2312" w:eastAsia="仿宋_GB2312" w:cs="仿宋_GB2312"/>
                <w:color w:val="000000"/>
                <w:sz w:val="28"/>
                <w:szCs w:val="30"/>
                <w:shd w:val="clear" w:color="auto" w:fill="FFFFFF"/>
              </w:rPr>
            </w:pPr>
          </w:p>
        </w:tc>
      </w:tr>
      <w:bookmarkEnd w:id="24"/>
      <w:bookmarkEnd w:id="25"/>
    </w:tbl>
    <w:p w14:paraId="3D388E4A">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附件二：</w:t>
      </w:r>
    </w:p>
    <w:p w14:paraId="2B1F2760">
      <w:pPr>
        <w:pStyle w:val="3"/>
        <w:spacing w:line="360" w:lineRule="auto"/>
        <w:jc w:val="center"/>
        <w:rPr>
          <w:rFonts w:hint="eastAsia" w:ascii="仿宋_GB2312" w:hAnsi="仿宋_GB2312" w:eastAsia="仿宋_GB2312" w:cs="仿宋_GB2312"/>
          <w:b/>
          <w:bCs w:val="0"/>
          <w:kern w:val="2"/>
          <w:sz w:val="36"/>
          <w:szCs w:val="24"/>
          <w:lang w:val="en-US" w:eastAsia="zh-CN" w:bidi="ar-SA"/>
        </w:rPr>
      </w:pPr>
      <w:bookmarkStart w:id="26" w:name="_Toc30960"/>
      <w:r>
        <w:rPr>
          <w:rFonts w:hint="eastAsia" w:ascii="仿宋_GB2312" w:hAnsi="仿宋_GB2312" w:eastAsia="仿宋_GB2312" w:cs="仿宋_GB2312"/>
          <w:b/>
          <w:bCs w:val="0"/>
          <w:kern w:val="2"/>
          <w:sz w:val="36"/>
          <w:szCs w:val="24"/>
          <w:lang w:val="en-US" w:eastAsia="zh-CN" w:bidi="ar-SA"/>
        </w:rPr>
        <w:t>2.申请人基本情况</w:t>
      </w:r>
      <w:bookmarkEnd w:id="26"/>
      <w:r>
        <w:rPr>
          <w:rFonts w:hint="eastAsia" w:ascii="仿宋_GB2312" w:hAnsi="仿宋_GB2312" w:eastAsia="仿宋_GB2312" w:cs="仿宋_GB2312"/>
          <w:b/>
          <w:bCs w:val="0"/>
          <w:kern w:val="2"/>
          <w:sz w:val="36"/>
          <w:szCs w:val="24"/>
          <w:lang w:val="en-US" w:eastAsia="zh-CN" w:bidi="ar-SA"/>
        </w:rPr>
        <w:t>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14:paraId="356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15485D63">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申请人名称</w:t>
            </w:r>
          </w:p>
        </w:tc>
        <w:tc>
          <w:tcPr>
            <w:tcW w:w="7471" w:type="dxa"/>
            <w:gridSpan w:val="4"/>
            <w:noWrap w:val="0"/>
            <w:vAlign w:val="top"/>
          </w:tcPr>
          <w:p w14:paraId="2D1B6DAA">
            <w:pPr>
              <w:spacing w:line="360" w:lineRule="auto"/>
              <w:rPr>
                <w:rFonts w:hint="eastAsia" w:ascii="仿宋_GB2312" w:hAnsi="仿宋_GB2312" w:eastAsia="仿宋_GB2312" w:cs="仿宋_GB2312"/>
                <w:szCs w:val="21"/>
              </w:rPr>
            </w:pPr>
          </w:p>
        </w:tc>
      </w:tr>
      <w:tr w14:paraId="43C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72E00157">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注册地址</w:t>
            </w:r>
          </w:p>
        </w:tc>
        <w:tc>
          <w:tcPr>
            <w:tcW w:w="3734" w:type="dxa"/>
            <w:gridSpan w:val="2"/>
            <w:noWrap w:val="0"/>
            <w:vAlign w:val="top"/>
          </w:tcPr>
          <w:p w14:paraId="261F32BD">
            <w:pPr>
              <w:spacing w:line="360" w:lineRule="auto"/>
              <w:rPr>
                <w:rFonts w:hint="eastAsia" w:ascii="仿宋_GB2312" w:hAnsi="仿宋_GB2312" w:eastAsia="仿宋_GB2312" w:cs="仿宋_GB2312"/>
                <w:szCs w:val="21"/>
              </w:rPr>
            </w:pPr>
          </w:p>
        </w:tc>
        <w:tc>
          <w:tcPr>
            <w:tcW w:w="1867" w:type="dxa"/>
            <w:noWrap w:val="0"/>
            <w:vAlign w:val="top"/>
          </w:tcPr>
          <w:p w14:paraId="7A68191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870" w:type="dxa"/>
            <w:noWrap w:val="0"/>
            <w:vAlign w:val="top"/>
          </w:tcPr>
          <w:p w14:paraId="4ADD518A">
            <w:pPr>
              <w:spacing w:line="360" w:lineRule="auto"/>
              <w:rPr>
                <w:rFonts w:hint="eastAsia" w:ascii="仿宋_GB2312" w:hAnsi="仿宋_GB2312" w:eastAsia="仿宋_GB2312" w:cs="仿宋_GB2312"/>
                <w:szCs w:val="21"/>
              </w:rPr>
            </w:pPr>
          </w:p>
        </w:tc>
      </w:tr>
      <w:tr w14:paraId="1AE0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noWrap w:val="0"/>
            <w:vAlign w:val="top"/>
          </w:tcPr>
          <w:p w14:paraId="0329D4F0">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联系方式</w:t>
            </w:r>
          </w:p>
        </w:tc>
        <w:tc>
          <w:tcPr>
            <w:tcW w:w="1867" w:type="dxa"/>
            <w:noWrap w:val="0"/>
            <w:vAlign w:val="top"/>
          </w:tcPr>
          <w:p w14:paraId="28B79AF4">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tc>
        <w:tc>
          <w:tcPr>
            <w:tcW w:w="1867" w:type="dxa"/>
            <w:noWrap w:val="0"/>
            <w:vAlign w:val="top"/>
          </w:tcPr>
          <w:p w14:paraId="76BCDD54">
            <w:pPr>
              <w:spacing w:line="360" w:lineRule="auto"/>
              <w:rPr>
                <w:rFonts w:hint="eastAsia" w:ascii="仿宋_GB2312" w:hAnsi="仿宋_GB2312" w:eastAsia="仿宋_GB2312" w:cs="仿宋_GB2312"/>
                <w:szCs w:val="21"/>
              </w:rPr>
            </w:pPr>
          </w:p>
        </w:tc>
        <w:tc>
          <w:tcPr>
            <w:tcW w:w="1867" w:type="dxa"/>
            <w:noWrap w:val="0"/>
            <w:vAlign w:val="top"/>
          </w:tcPr>
          <w:p w14:paraId="0B55911D">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870" w:type="dxa"/>
            <w:noWrap w:val="0"/>
            <w:vAlign w:val="top"/>
          </w:tcPr>
          <w:p w14:paraId="6480116A">
            <w:pPr>
              <w:spacing w:line="360" w:lineRule="auto"/>
              <w:rPr>
                <w:rFonts w:hint="eastAsia" w:ascii="仿宋_GB2312" w:hAnsi="仿宋_GB2312" w:eastAsia="仿宋_GB2312" w:cs="仿宋_GB2312"/>
                <w:szCs w:val="21"/>
              </w:rPr>
            </w:pPr>
          </w:p>
        </w:tc>
      </w:tr>
      <w:tr w14:paraId="78AF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noWrap w:val="0"/>
            <w:vAlign w:val="top"/>
          </w:tcPr>
          <w:p w14:paraId="1BA42655">
            <w:pPr>
              <w:spacing w:line="360" w:lineRule="auto"/>
              <w:rPr>
                <w:rFonts w:hint="eastAsia" w:ascii="仿宋_GB2312" w:hAnsi="仿宋_GB2312" w:eastAsia="仿宋_GB2312" w:cs="仿宋_GB2312"/>
                <w:szCs w:val="21"/>
              </w:rPr>
            </w:pPr>
          </w:p>
        </w:tc>
        <w:tc>
          <w:tcPr>
            <w:tcW w:w="1867" w:type="dxa"/>
            <w:noWrap w:val="0"/>
            <w:vAlign w:val="top"/>
          </w:tcPr>
          <w:p w14:paraId="48147124">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传真</w:t>
            </w:r>
          </w:p>
        </w:tc>
        <w:tc>
          <w:tcPr>
            <w:tcW w:w="1867" w:type="dxa"/>
            <w:noWrap w:val="0"/>
            <w:vAlign w:val="top"/>
          </w:tcPr>
          <w:p w14:paraId="31929CCC">
            <w:pPr>
              <w:spacing w:line="360" w:lineRule="auto"/>
              <w:rPr>
                <w:rFonts w:hint="eastAsia" w:ascii="仿宋_GB2312" w:hAnsi="仿宋_GB2312" w:eastAsia="仿宋_GB2312" w:cs="仿宋_GB2312"/>
                <w:szCs w:val="21"/>
              </w:rPr>
            </w:pPr>
          </w:p>
        </w:tc>
        <w:tc>
          <w:tcPr>
            <w:tcW w:w="1867" w:type="dxa"/>
            <w:noWrap w:val="0"/>
            <w:vAlign w:val="top"/>
          </w:tcPr>
          <w:p w14:paraId="03CCCAF3">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870" w:type="dxa"/>
            <w:noWrap w:val="0"/>
            <w:vAlign w:val="top"/>
          </w:tcPr>
          <w:p w14:paraId="3653BBDD">
            <w:pPr>
              <w:spacing w:line="360" w:lineRule="auto"/>
              <w:rPr>
                <w:rFonts w:hint="eastAsia" w:ascii="仿宋_GB2312" w:hAnsi="仿宋_GB2312" w:eastAsia="仿宋_GB2312" w:cs="仿宋_GB2312"/>
                <w:szCs w:val="21"/>
              </w:rPr>
            </w:pPr>
          </w:p>
        </w:tc>
      </w:tr>
      <w:tr w14:paraId="4C9E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6C884315">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867" w:type="dxa"/>
            <w:noWrap w:val="0"/>
            <w:vAlign w:val="top"/>
          </w:tcPr>
          <w:p w14:paraId="68E953FC">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867" w:type="dxa"/>
            <w:noWrap w:val="0"/>
            <w:vAlign w:val="top"/>
          </w:tcPr>
          <w:p w14:paraId="1A00D999">
            <w:pPr>
              <w:spacing w:line="360" w:lineRule="auto"/>
              <w:rPr>
                <w:rFonts w:hint="eastAsia" w:ascii="仿宋_GB2312" w:hAnsi="仿宋_GB2312" w:eastAsia="仿宋_GB2312" w:cs="仿宋_GB2312"/>
                <w:szCs w:val="21"/>
              </w:rPr>
            </w:pPr>
          </w:p>
        </w:tc>
        <w:tc>
          <w:tcPr>
            <w:tcW w:w="1867" w:type="dxa"/>
            <w:noWrap w:val="0"/>
            <w:vAlign w:val="top"/>
          </w:tcPr>
          <w:p w14:paraId="5BAD919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870" w:type="dxa"/>
            <w:noWrap w:val="0"/>
            <w:vAlign w:val="top"/>
          </w:tcPr>
          <w:p w14:paraId="6464C488">
            <w:pPr>
              <w:spacing w:line="360" w:lineRule="auto"/>
              <w:rPr>
                <w:rFonts w:hint="eastAsia" w:ascii="仿宋_GB2312" w:hAnsi="仿宋_GB2312" w:eastAsia="仿宋_GB2312" w:cs="仿宋_GB2312"/>
                <w:szCs w:val="21"/>
              </w:rPr>
            </w:pPr>
          </w:p>
        </w:tc>
      </w:tr>
      <w:tr w14:paraId="1BE9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108BCB4A">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成立时间</w:t>
            </w:r>
          </w:p>
        </w:tc>
        <w:tc>
          <w:tcPr>
            <w:tcW w:w="1867" w:type="dxa"/>
            <w:noWrap w:val="0"/>
            <w:vAlign w:val="top"/>
          </w:tcPr>
          <w:p w14:paraId="3ED449EB">
            <w:pPr>
              <w:spacing w:line="360" w:lineRule="auto"/>
              <w:rPr>
                <w:rFonts w:hint="eastAsia" w:ascii="仿宋_GB2312" w:hAnsi="仿宋_GB2312" w:eastAsia="仿宋_GB2312" w:cs="仿宋_GB2312"/>
                <w:szCs w:val="21"/>
              </w:rPr>
            </w:pPr>
          </w:p>
        </w:tc>
        <w:tc>
          <w:tcPr>
            <w:tcW w:w="1867" w:type="dxa"/>
            <w:noWrap w:val="0"/>
            <w:vAlign w:val="top"/>
          </w:tcPr>
          <w:p w14:paraId="1E908B69">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员工总人数</w:t>
            </w:r>
          </w:p>
        </w:tc>
        <w:tc>
          <w:tcPr>
            <w:tcW w:w="3737" w:type="dxa"/>
            <w:gridSpan w:val="2"/>
            <w:noWrap w:val="0"/>
            <w:vAlign w:val="top"/>
          </w:tcPr>
          <w:p w14:paraId="16BDCCE9">
            <w:pPr>
              <w:spacing w:line="360" w:lineRule="auto"/>
              <w:rPr>
                <w:rFonts w:hint="eastAsia" w:ascii="仿宋_GB2312" w:hAnsi="仿宋_GB2312" w:eastAsia="仿宋_GB2312" w:cs="仿宋_GB2312"/>
                <w:szCs w:val="21"/>
              </w:rPr>
            </w:pPr>
          </w:p>
        </w:tc>
      </w:tr>
      <w:tr w14:paraId="18E9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7E4F8DC5">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营业执照号</w:t>
            </w:r>
          </w:p>
        </w:tc>
        <w:tc>
          <w:tcPr>
            <w:tcW w:w="3734" w:type="dxa"/>
            <w:gridSpan w:val="2"/>
            <w:noWrap w:val="0"/>
            <w:vAlign w:val="top"/>
          </w:tcPr>
          <w:p w14:paraId="546AAA05">
            <w:pPr>
              <w:spacing w:line="360" w:lineRule="auto"/>
              <w:rPr>
                <w:rFonts w:hint="eastAsia" w:ascii="仿宋_GB2312" w:hAnsi="仿宋_GB2312" w:eastAsia="仿宋_GB2312" w:cs="仿宋_GB2312"/>
                <w:szCs w:val="21"/>
              </w:rPr>
            </w:pPr>
          </w:p>
        </w:tc>
        <w:tc>
          <w:tcPr>
            <w:tcW w:w="1867" w:type="dxa"/>
            <w:noWrap w:val="0"/>
            <w:vAlign w:val="top"/>
          </w:tcPr>
          <w:p w14:paraId="2D5D08A3">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企业类型</w:t>
            </w:r>
          </w:p>
        </w:tc>
        <w:tc>
          <w:tcPr>
            <w:tcW w:w="1870" w:type="dxa"/>
            <w:noWrap w:val="0"/>
            <w:vAlign w:val="top"/>
          </w:tcPr>
          <w:p w14:paraId="1025DDC0">
            <w:pPr>
              <w:spacing w:line="360" w:lineRule="auto"/>
              <w:rPr>
                <w:rFonts w:hint="eastAsia" w:ascii="仿宋_GB2312" w:hAnsi="仿宋_GB2312" w:eastAsia="仿宋_GB2312" w:cs="仿宋_GB2312"/>
                <w:szCs w:val="21"/>
              </w:rPr>
            </w:pPr>
          </w:p>
        </w:tc>
      </w:tr>
      <w:tr w14:paraId="49ED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6A9C16A6">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经营范围</w:t>
            </w:r>
          </w:p>
        </w:tc>
        <w:tc>
          <w:tcPr>
            <w:tcW w:w="7471" w:type="dxa"/>
            <w:gridSpan w:val="4"/>
            <w:noWrap w:val="0"/>
            <w:vAlign w:val="top"/>
          </w:tcPr>
          <w:p w14:paraId="0A437E32">
            <w:pPr>
              <w:spacing w:line="360" w:lineRule="auto"/>
              <w:rPr>
                <w:rFonts w:hint="eastAsia" w:ascii="仿宋_GB2312" w:hAnsi="仿宋_GB2312" w:eastAsia="仿宋_GB2312" w:cs="仿宋_GB2312"/>
                <w:szCs w:val="21"/>
              </w:rPr>
            </w:pPr>
          </w:p>
        </w:tc>
      </w:tr>
      <w:tr w14:paraId="4218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4378B427">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资质证书或经营许可证书名称（如有）</w:t>
            </w:r>
          </w:p>
        </w:tc>
        <w:tc>
          <w:tcPr>
            <w:tcW w:w="7471" w:type="dxa"/>
            <w:gridSpan w:val="4"/>
            <w:noWrap w:val="0"/>
            <w:vAlign w:val="top"/>
          </w:tcPr>
          <w:p w14:paraId="18CB9C4E">
            <w:pPr>
              <w:spacing w:line="360" w:lineRule="auto"/>
              <w:rPr>
                <w:rFonts w:hint="eastAsia" w:ascii="仿宋_GB2312" w:hAnsi="仿宋_GB2312" w:eastAsia="仿宋_GB2312" w:cs="仿宋_GB2312"/>
                <w:szCs w:val="21"/>
              </w:rPr>
            </w:pPr>
          </w:p>
        </w:tc>
      </w:tr>
      <w:tr w14:paraId="7B8F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noWrap w:val="0"/>
            <w:vAlign w:val="top"/>
          </w:tcPr>
          <w:p w14:paraId="6AE4D196">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c>
          <w:tcPr>
            <w:tcW w:w="7471" w:type="dxa"/>
            <w:gridSpan w:val="4"/>
            <w:noWrap w:val="0"/>
            <w:vAlign w:val="top"/>
          </w:tcPr>
          <w:p w14:paraId="25370B07">
            <w:pPr>
              <w:spacing w:line="360" w:lineRule="auto"/>
              <w:rPr>
                <w:rFonts w:hint="eastAsia" w:ascii="仿宋_GB2312" w:hAnsi="仿宋_GB2312" w:eastAsia="仿宋_GB2312" w:cs="仿宋_GB2312"/>
                <w:szCs w:val="21"/>
              </w:rPr>
            </w:pPr>
          </w:p>
        </w:tc>
      </w:tr>
    </w:tbl>
    <w:p w14:paraId="1C3BF1C9">
      <w:pPr>
        <w:spacing w:line="360" w:lineRule="auto"/>
        <w:rPr>
          <w:rFonts w:hint="eastAsia" w:ascii="仿宋_GB2312" w:hAnsi="仿宋_GB2312" w:eastAsia="仿宋_GB2312" w:cs="仿宋_GB2312"/>
        </w:rPr>
      </w:pPr>
    </w:p>
    <w:p w14:paraId="55E7C211">
      <w:pPr>
        <w:adjustRightInd w:val="0"/>
        <w:snapToGrid w:val="0"/>
        <w:spacing w:line="360" w:lineRule="atLeas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注：1.须附上有效的营业执照复印件、资质证书或近三年完成的相关业绩证明（以合同或中标通知书为准）复印件（第二章3.1款要求必须具有的资格证书）、申请人202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财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14:paraId="0E95542F">
      <w:pPr>
        <w:adjustRightInd w:val="0"/>
        <w:snapToGrid w:val="0"/>
        <w:spacing w:line="360" w:lineRule="atLeas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2.供应商提交的复印件材料须加盖单位公章</w:t>
      </w:r>
    </w:p>
    <w:p w14:paraId="713EA7FA">
      <w:pPr>
        <w:pStyle w:val="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212A337">
      <w:pPr>
        <w:pStyle w:val="20"/>
        <w:rPr>
          <w:rFonts w:hint="eastAsia" w:ascii="仿宋_GB2312" w:hAnsi="仿宋_GB2312" w:eastAsia="仿宋_GB2312" w:cs="仿宋_GB2312"/>
          <w:sz w:val="24"/>
          <w:szCs w:val="24"/>
        </w:rPr>
      </w:pPr>
    </w:p>
    <w:p w14:paraId="0BFF4C93">
      <w:pPr>
        <w:pStyle w:val="2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申请人：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（盖公章）</w:t>
      </w:r>
    </w:p>
    <w:p w14:paraId="4B662209">
      <w:pPr>
        <w:pStyle w:val="2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（签字或签章）</w:t>
      </w:r>
    </w:p>
    <w:p w14:paraId="6993DD06">
      <w:pPr>
        <w:spacing w:line="360" w:lineRule="auto"/>
        <w:jc w:val="righ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年    月    日</w:t>
      </w:r>
    </w:p>
    <w:p w14:paraId="2D1A3929">
      <w:pPr>
        <w:pStyle w:val="20"/>
        <w:rPr>
          <w:rFonts w:hint="eastAsia" w:ascii="仿宋_GB2312" w:hAnsi="仿宋_GB2312" w:eastAsia="仿宋_GB2312" w:cs="仿宋_GB2312"/>
        </w:rPr>
      </w:pPr>
    </w:p>
    <w:p w14:paraId="759A637A">
      <w:pPr>
        <w:pStyle w:val="20"/>
        <w:ind w:left="0" w:leftChars="0" w:firstLine="0" w:firstLineChars="0"/>
        <w:rPr>
          <w:rFonts w:hint="eastAsia" w:ascii="仿宋_GB2312" w:hAnsi="仿宋_GB2312" w:eastAsia="仿宋_GB2312" w:cs="仿宋_GB2312"/>
          <w:sz w:val="32"/>
          <w:szCs w:val="32"/>
          <w:lang w:val="en-US" w:eastAsia="zh-CN"/>
        </w:rPr>
      </w:pPr>
    </w:p>
    <w:p w14:paraId="00A9848E">
      <w:pPr>
        <w:pStyle w:val="20"/>
        <w:ind w:left="0" w:leftChars="0" w:firstLine="0" w:firstLineChars="0"/>
        <w:rPr>
          <w:rFonts w:hint="eastAsia" w:ascii="仿宋_GB2312" w:hAnsi="仿宋_GB2312" w:eastAsia="仿宋_GB2312" w:cs="仿宋_GB2312"/>
          <w:b/>
          <w:bCs/>
          <w:sz w:val="24"/>
          <w:szCs w:val="30"/>
        </w:rPr>
      </w:pPr>
      <w:r>
        <w:rPr>
          <w:rFonts w:hint="eastAsia" w:ascii="仿宋_GB2312" w:hAnsi="仿宋_GB2312" w:eastAsia="仿宋_GB2312" w:cs="仿宋_GB2312"/>
          <w:sz w:val="32"/>
          <w:szCs w:val="32"/>
          <w:lang w:val="en-US" w:eastAsia="zh-CN"/>
        </w:rPr>
        <w:t>附件三：</w:t>
      </w:r>
      <w:bookmarkStart w:id="27" w:name="_Toc11125"/>
    </w:p>
    <w:p w14:paraId="22393D9E">
      <w:pPr>
        <w:keepNext/>
        <w:keepLines/>
        <w:adjustRightInd w:val="0"/>
        <w:snapToGrid w:val="0"/>
        <w:spacing w:line="360" w:lineRule="auto"/>
        <w:jc w:val="center"/>
        <w:outlineLvl w:val="1"/>
        <w:rPr>
          <w:rFonts w:hint="eastAsia" w:ascii="仿宋_GB2312" w:hAnsi="仿宋_GB2312" w:eastAsia="仿宋_GB2312" w:cs="仿宋_GB2312"/>
          <w:b/>
          <w:bCs w:val="0"/>
          <w:kern w:val="2"/>
          <w:sz w:val="36"/>
          <w:szCs w:val="24"/>
          <w:lang w:val="en-US" w:eastAsia="zh-CN" w:bidi="ar-SA"/>
        </w:rPr>
      </w:pPr>
      <w:r>
        <w:rPr>
          <w:rFonts w:hint="eastAsia" w:ascii="仿宋_GB2312" w:hAnsi="仿宋_GB2312" w:eastAsia="仿宋_GB2312" w:cs="仿宋_GB2312"/>
          <w:b/>
          <w:bCs w:val="0"/>
          <w:kern w:val="2"/>
          <w:sz w:val="36"/>
          <w:szCs w:val="24"/>
          <w:lang w:val="en-US" w:eastAsia="zh-CN" w:bidi="ar-SA"/>
        </w:rPr>
        <w:t>3.无违法和不良记录的承诺书</w:t>
      </w:r>
      <w:bookmarkEnd w:id="27"/>
    </w:p>
    <w:p w14:paraId="6A4FB468">
      <w:pPr>
        <w:adjustRightInd w:val="0"/>
        <w:snapToGrid w:val="0"/>
        <w:spacing w:line="360" w:lineRule="auto"/>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（采购人）：</w:t>
      </w:r>
    </w:p>
    <w:p w14:paraId="30C6BC1A">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w:t>
      </w:r>
      <w:r>
        <w:rPr>
          <w:rFonts w:hint="eastAsia" w:ascii="仿宋_GB2312" w:hAnsi="仿宋_GB2312" w:eastAsia="仿宋_GB2312" w:cs="仿宋_GB2312"/>
          <w:sz w:val="28"/>
          <w:szCs w:val="28"/>
          <w:u w:val="single"/>
        </w:rPr>
        <w:t>（申请人名称）</w:t>
      </w:r>
      <w:r>
        <w:rPr>
          <w:rFonts w:hint="eastAsia" w:ascii="仿宋_GB2312" w:hAnsi="仿宋_GB2312" w:eastAsia="仿宋_GB2312" w:cs="仿宋_GB2312"/>
          <w:sz w:val="28"/>
          <w:szCs w:val="28"/>
        </w:rPr>
        <w:t>承诺参加本次采购活动前3年内未发生以下不良记录行为：</w:t>
      </w:r>
    </w:p>
    <w:p w14:paraId="4B2A2B86">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一、以受让或者借用或者涂改或者盗用或者伪造资质证书、图章、签名以及其他弄虚作假的方式参与遴选的；</w:t>
      </w:r>
    </w:p>
    <w:p w14:paraId="58BD1C85">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二、申请人相互串通投标或者与采购人串通投标的；</w:t>
      </w:r>
    </w:p>
    <w:p w14:paraId="2AE427B3">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三、行贿或者索贿或者受贿或者接受其他好处的；</w:t>
      </w:r>
    </w:p>
    <w:p w14:paraId="31E73331">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四、不履行遴选文件承诺的；</w:t>
      </w:r>
    </w:p>
    <w:p w14:paraId="0B0EC9FE">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五、法律、法规禁止的其他行为。</w:t>
      </w:r>
    </w:p>
    <w:p w14:paraId="01844C30">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以上承诺的真实性已经核实，如有隐瞒、虚假、核实不清、骗取等行为的发生，我公司将承担相应的法律责任并主动报请行业管理部门对本公司及主要责任人给予相应的处理。</w:t>
      </w:r>
    </w:p>
    <w:p w14:paraId="02B0B5C7">
      <w:pPr>
        <w:adjustRightInd w:val="0"/>
        <w:snapToGrid w:val="0"/>
        <w:spacing w:line="360" w:lineRule="auto"/>
        <w:ind w:firstLine="480"/>
        <w:rPr>
          <w:rFonts w:hint="eastAsia" w:ascii="仿宋_GB2312" w:hAnsi="仿宋_GB2312" w:eastAsia="仿宋_GB2312" w:cs="仿宋_GB2312"/>
          <w:szCs w:val="21"/>
        </w:rPr>
      </w:pPr>
    </w:p>
    <w:p w14:paraId="519FC43B">
      <w:pPr>
        <w:adjustRightInd w:val="0"/>
        <w:snapToGrid w:val="0"/>
        <w:spacing w:line="360" w:lineRule="auto"/>
        <w:ind w:firstLine="480"/>
        <w:rPr>
          <w:rFonts w:hint="eastAsia" w:ascii="仿宋_GB2312" w:hAnsi="仿宋_GB2312" w:eastAsia="仿宋_GB2312" w:cs="仿宋_GB2312"/>
          <w:szCs w:val="21"/>
        </w:rPr>
      </w:pPr>
    </w:p>
    <w:p w14:paraId="0A21680B">
      <w:pPr>
        <w:adjustRightInd w:val="0"/>
        <w:snapToGrid w:val="0"/>
        <w:spacing w:line="360" w:lineRule="auto"/>
        <w:ind w:firstLine="2851" w:firstLineChars="1358"/>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 w:val="28"/>
          <w:szCs w:val="28"/>
        </w:rPr>
        <w:t xml:space="preserve"> 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（盖单位章）</w:t>
      </w:r>
    </w:p>
    <w:p w14:paraId="61FDF4A8">
      <w:pPr>
        <w:pStyle w:val="3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法定代表人或委托代理人：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签字或签章</w:t>
      </w:r>
    </w:p>
    <w:p w14:paraId="23EE05DD">
      <w:pPr>
        <w:pStyle w:val="30"/>
        <w:adjustRightInd w:val="0"/>
        <w:snapToGrid w:val="0"/>
        <w:spacing w:line="360" w:lineRule="auto"/>
        <w:ind w:firstLine="5600" w:firstLineChars="20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0D32391D">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sz w:val="32"/>
          <w:szCs w:val="32"/>
          <w:lang w:val="en-US" w:eastAsia="zh-CN"/>
        </w:rPr>
        <w:t>附件四：</w:t>
      </w:r>
    </w:p>
    <w:p w14:paraId="3C3F17A1">
      <w:pPr>
        <w:pStyle w:val="28"/>
        <w:ind w:left="420" w:leftChars="200"/>
        <w:jc w:val="center"/>
        <w:rPr>
          <w:rFonts w:hint="eastAsia" w:ascii="仿宋_GB2312" w:hAnsi="仿宋_GB2312" w:eastAsia="仿宋_GB2312" w:cs="仿宋_GB2312"/>
          <w:b/>
          <w:bCs w:val="0"/>
          <w:spacing w:val="0"/>
          <w:kern w:val="2"/>
          <w:sz w:val="36"/>
          <w:szCs w:val="24"/>
          <w:lang w:val="en-US" w:eastAsia="zh-CN" w:bidi="ar-SA"/>
        </w:rPr>
      </w:pPr>
      <w:r>
        <w:rPr>
          <w:rFonts w:hint="eastAsia" w:ascii="仿宋_GB2312" w:hAnsi="仿宋_GB2312" w:eastAsia="仿宋_GB2312" w:cs="仿宋_GB2312"/>
          <w:b/>
          <w:bCs w:val="0"/>
          <w:spacing w:val="0"/>
          <w:kern w:val="2"/>
          <w:sz w:val="36"/>
          <w:szCs w:val="24"/>
          <w:lang w:val="en-US" w:eastAsia="zh-CN" w:bidi="ar-SA"/>
        </w:rPr>
        <w:t>4.服务承诺书</w:t>
      </w:r>
    </w:p>
    <w:p w14:paraId="6DAFBBC6">
      <w:pPr>
        <w:pStyle w:val="28"/>
        <w:ind w:left="420" w:leftChars="200"/>
        <w:jc w:val="center"/>
        <w:rPr>
          <w:rFonts w:hint="eastAsia" w:ascii="仿宋_GB2312" w:hAnsi="仿宋_GB2312" w:eastAsia="仿宋_GB2312" w:cs="仿宋_GB2312"/>
          <w:b/>
          <w:bCs w:val="0"/>
          <w:spacing w:val="0"/>
          <w:kern w:val="2"/>
          <w:sz w:val="36"/>
          <w:szCs w:val="24"/>
          <w:lang w:val="en-US" w:eastAsia="zh-CN" w:bidi="ar-SA"/>
        </w:rPr>
      </w:pPr>
      <w:r>
        <w:rPr>
          <w:rFonts w:hint="eastAsia" w:ascii="仿宋_GB2312" w:hAnsi="仿宋_GB2312" w:eastAsia="仿宋_GB2312" w:cs="仿宋_GB2312"/>
          <w:b/>
          <w:bCs w:val="0"/>
          <w:spacing w:val="0"/>
          <w:kern w:val="2"/>
          <w:sz w:val="36"/>
          <w:szCs w:val="24"/>
          <w:lang w:val="en-US" w:eastAsia="zh-CN" w:bidi="ar-SA"/>
        </w:rPr>
        <w:t>（格式自拟）</w:t>
      </w:r>
    </w:p>
    <w:p w14:paraId="34FCA523">
      <w:pPr>
        <w:pStyle w:val="12"/>
        <w:spacing w:line="480" w:lineRule="exact"/>
        <w:rPr>
          <w:rFonts w:hint="eastAsia" w:ascii="仿宋_GB2312" w:hAnsi="仿宋_GB2312" w:eastAsia="仿宋_GB2312" w:cs="仿宋_GB2312"/>
          <w:sz w:val="44"/>
        </w:rPr>
      </w:pPr>
    </w:p>
    <w:p w14:paraId="27B010DB">
      <w:pPr>
        <w:pStyle w:val="12"/>
        <w:spacing w:line="480" w:lineRule="exact"/>
        <w:rPr>
          <w:rFonts w:hint="eastAsia" w:ascii="仿宋_GB2312" w:hAnsi="仿宋_GB2312" w:eastAsia="仿宋_GB2312" w:cs="仿宋_GB2312"/>
          <w:sz w:val="44"/>
        </w:rPr>
      </w:pPr>
    </w:p>
    <w:p w14:paraId="0EF2F30F">
      <w:pPr>
        <w:pStyle w:val="12"/>
        <w:spacing w:line="480" w:lineRule="exact"/>
        <w:rPr>
          <w:rFonts w:hint="eastAsia" w:ascii="仿宋_GB2312" w:hAnsi="仿宋_GB2312" w:eastAsia="仿宋_GB2312" w:cs="仿宋_GB2312"/>
          <w:sz w:val="44"/>
        </w:rPr>
      </w:pPr>
    </w:p>
    <w:p w14:paraId="5DFCDD5A">
      <w:pPr>
        <w:pStyle w:val="5"/>
        <w:rPr>
          <w:rFonts w:hint="eastAsia" w:ascii="仿宋_GB2312" w:hAnsi="仿宋_GB2312" w:eastAsia="仿宋_GB2312" w:cs="仿宋_GB2312"/>
        </w:rPr>
      </w:pPr>
    </w:p>
    <w:p w14:paraId="31A0197C">
      <w:pPr>
        <w:rPr>
          <w:rFonts w:hint="eastAsia" w:ascii="仿宋_GB2312" w:hAnsi="仿宋_GB2312" w:eastAsia="仿宋_GB2312" w:cs="仿宋_GB2312"/>
          <w:sz w:val="44"/>
        </w:rPr>
      </w:pPr>
    </w:p>
    <w:p w14:paraId="2527BBC7">
      <w:pPr>
        <w:rPr>
          <w:rFonts w:hint="eastAsia" w:ascii="仿宋_GB2312" w:hAnsi="仿宋_GB2312" w:eastAsia="仿宋_GB2312" w:cs="仿宋_GB2312"/>
          <w:sz w:val="44"/>
        </w:rPr>
      </w:pPr>
    </w:p>
    <w:p w14:paraId="2B09A7C3">
      <w:pPr>
        <w:pStyle w:val="28"/>
        <w:rPr>
          <w:rFonts w:hint="eastAsia" w:ascii="仿宋_GB2312" w:hAnsi="仿宋_GB2312" w:eastAsia="仿宋_GB2312" w:cs="仿宋_GB2312"/>
          <w:sz w:val="44"/>
        </w:rPr>
      </w:pPr>
    </w:p>
    <w:p w14:paraId="468B1471">
      <w:pPr>
        <w:adjustRightInd w:val="0"/>
        <w:snapToGrid w:val="0"/>
        <w:spacing w:line="360" w:lineRule="auto"/>
        <w:ind w:firstLine="3802" w:firstLineChars="1358"/>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（盖单位章）</w:t>
      </w:r>
    </w:p>
    <w:p w14:paraId="0401BB4D">
      <w:pPr>
        <w:pStyle w:val="3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法定代表人或委托代理人：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签字或签章</w:t>
      </w:r>
    </w:p>
    <w:p w14:paraId="058F3AA7">
      <w:pPr>
        <w:pStyle w:val="30"/>
        <w:adjustRightInd w:val="0"/>
        <w:snapToGrid w:val="0"/>
        <w:spacing w:line="360" w:lineRule="auto"/>
        <w:ind w:firstLine="5600" w:firstLineChars="2000"/>
        <w:rPr>
          <w:rFonts w:hAnsi="宋体" w:cs="宋体"/>
          <w:u w:val="single"/>
        </w:rPr>
      </w:pPr>
      <w:r>
        <w:rPr>
          <w:rFonts w:hint="eastAsia" w:ascii="仿宋_GB2312" w:hAnsi="仿宋_GB2312" w:eastAsia="仿宋_GB2312" w:cs="仿宋_GB2312"/>
          <w:sz w:val="28"/>
          <w:szCs w:val="28"/>
        </w:rPr>
        <w:t xml:space="preserve"> 年    月   日</w:t>
      </w:r>
    </w:p>
    <w:p w14:paraId="4D356915">
      <w:pPr>
        <w:pStyle w:val="4"/>
      </w:pPr>
    </w:p>
    <w:p w14:paraId="361C0CB6"/>
    <w:p w14:paraId="61E672F8">
      <w:pPr>
        <w:pStyle w:val="4"/>
      </w:pPr>
    </w:p>
    <w:p w14:paraId="0DDC90AD"/>
    <w:p w14:paraId="3A75524A">
      <w:pPr>
        <w:pStyle w:val="4"/>
      </w:pPr>
    </w:p>
    <w:p w14:paraId="2AF4A59B">
      <w:pPr>
        <w:spacing w:line="360" w:lineRule="auto"/>
      </w:pPr>
    </w:p>
    <w:sectPr>
      <w:headerReference r:id="rId5" w:type="default"/>
      <w:footerReference r:id="rId6" w:type="default"/>
      <w:pgSz w:w="11906" w:h="16838"/>
      <w:pgMar w:top="1304" w:right="1080" w:bottom="1304" w:left="1080"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F1C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AA539">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DAA539">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7F1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E9378">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BFE9378">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0FA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E3E6">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jc2YTAxZjI5NTVkYjljMDVjMjkxZTJiOTViMWYifQ=="/>
  </w:docVars>
  <w:rsids>
    <w:rsidRoot w:val="57E666EA"/>
    <w:rsid w:val="000172D6"/>
    <w:rsid w:val="000337FC"/>
    <w:rsid w:val="00050CE4"/>
    <w:rsid w:val="00065B35"/>
    <w:rsid w:val="0007084E"/>
    <w:rsid w:val="000825A3"/>
    <w:rsid w:val="000971F2"/>
    <w:rsid w:val="000F3FA9"/>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4275C"/>
    <w:rsid w:val="00477EB6"/>
    <w:rsid w:val="00484B46"/>
    <w:rsid w:val="004F161B"/>
    <w:rsid w:val="00544C19"/>
    <w:rsid w:val="00584FA4"/>
    <w:rsid w:val="00604BC0"/>
    <w:rsid w:val="00643AC9"/>
    <w:rsid w:val="00645DB6"/>
    <w:rsid w:val="00663E72"/>
    <w:rsid w:val="006C6785"/>
    <w:rsid w:val="00705E15"/>
    <w:rsid w:val="00731AD4"/>
    <w:rsid w:val="007328CF"/>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C204E"/>
    <w:rsid w:val="00D33316"/>
    <w:rsid w:val="00D86BE8"/>
    <w:rsid w:val="00EC2557"/>
    <w:rsid w:val="00EF4FA1"/>
    <w:rsid w:val="00F54514"/>
    <w:rsid w:val="00FE7C56"/>
    <w:rsid w:val="01AB50A5"/>
    <w:rsid w:val="025D2E4F"/>
    <w:rsid w:val="02BB65B7"/>
    <w:rsid w:val="02C836B2"/>
    <w:rsid w:val="03082F4B"/>
    <w:rsid w:val="031E62CB"/>
    <w:rsid w:val="0493760D"/>
    <w:rsid w:val="051A3A64"/>
    <w:rsid w:val="053124F2"/>
    <w:rsid w:val="062F6A41"/>
    <w:rsid w:val="06B6030C"/>
    <w:rsid w:val="07660241"/>
    <w:rsid w:val="07C775CE"/>
    <w:rsid w:val="07D04EC3"/>
    <w:rsid w:val="09DA6CC4"/>
    <w:rsid w:val="0A636CB9"/>
    <w:rsid w:val="0ADF2C09"/>
    <w:rsid w:val="0B9A4A88"/>
    <w:rsid w:val="0BCC75D8"/>
    <w:rsid w:val="0C41127C"/>
    <w:rsid w:val="0C605C30"/>
    <w:rsid w:val="0CC223BD"/>
    <w:rsid w:val="0D2C7836"/>
    <w:rsid w:val="0E511C4A"/>
    <w:rsid w:val="0EE95B24"/>
    <w:rsid w:val="0F3F1AA3"/>
    <w:rsid w:val="0F44045A"/>
    <w:rsid w:val="0F6C03BE"/>
    <w:rsid w:val="0F7D27CC"/>
    <w:rsid w:val="0F7D6A6F"/>
    <w:rsid w:val="1005125C"/>
    <w:rsid w:val="10DC1574"/>
    <w:rsid w:val="110F074E"/>
    <w:rsid w:val="115F6612"/>
    <w:rsid w:val="117C0AE4"/>
    <w:rsid w:val="11A227BD"/>
    <w:rsid w:val="12F64B6E"/>
    <w:rsid w:val="134E6759"/>
    <w:rsid w:val="13CB5FFB"/>
    <w:rsid w:val="13D36C5E"/>
    <w:rsid w:val="14A423A8"/>
    <w:rsid w:val="15F555B1"/>
    <w:rsid w:val="168E50BE"/>
    <w:rsid w:val="17E63647"/>
    <w:rsid w:val="18D21BDA"/>
    <w:rsid w:val="19461C80"/>
    <w:rsid w:val="196D1903"/>
    <w:rsid w:val="19CB537C"/>
    <w:rsid w:val="1AF362B5"/>
    <w:rsid w:val="1B4F11FE"/>
    <w:rsid w:val="1B520DB0"/>
    <w:rsid w:val="1C4306F9"/>
    <w:rsid w:val="1D3544E5"/>
    <w:rsid w:val="1D7F070D"/>
    <w:rsid w:val="1DCA2E80"/>
    <w:rsid w:val="1E7618B7"/>
    <w:rsid w:val="1E763007"/>
    <w:rsid w:val="1E8C45D9"/>
    <w:rsid w:val="1E9F405F"/>
    <w:rsid w:val="1EC6697B"/>
    <w:rsid w:val="1F6A637F"/>
    <w:rsid w:val="1F87076F"/>
    <w:rsid w:val="20631369"/>
    <w:rsid w:val="20AF45AF"/>
    <w:rsid w:val="210E7C28"/>
    <w:rsid w:val="2113591D"/>
    <w:rsid w:val="229507C1"/>
    <w:rsid w:val="22B62DF7"/>
    <w:rsid w:val="23D902C0"/>
    <w:rsid w:val="245A2583"/>
    <w:rsid w:val="249B7324"/>
    <w:rsid w:val="24F92FD3"/>
    <w:rsid w:val="254C1793"/>
    <w:rsid w:val="26722A28"/>
    <w:rsid w:val="27723524"/>
    <w:rsid w:val="29CC61D1"/>
    <w:rsid w:val="29D37560"/>
    <w:rsid w:val="2AA83469"/>
    <w:rsid w:val="2AB53DB2"/>
    <w:rsid w:val="2AD43590"/>
    <w:rsid w:val="2B6C1D1B"/>
    <w:rsid w:val="2BDB094E"/>
    <w:rsid w:val="2D3E2F42"/>
    <w:rsid w:val="2D47338B"/>
    <w:rsid w:val="2D6F134E"/>
    <w:rsid w:val="2E460A62"/>
    <w:rsid w:val="2E652755"/>
    <w:rsid w:val="2F7603A6"/>
    <w:rsid w:val="2F9850B8"/>
    <w:rsid w:val="304633D3"/>
    <w:rsid w:val="309F1F4A"/>
    <w:rsid w:val="30FB14BB"/>
    <w:rsid w:val="3119137D"/>
    <w:rsid w:val="31B77767"/>
    <w:rsid w:val="31C009F6"/>
    <w:rsid w:val="321D581C"/>
    <w:rsid w:val="328E6DD8"/>
    <w:rsid w:val="329B0E37"/>
    <w:rsid w:val="32D47BD4"/>
    <w:rsid w:val="34655990"/>
    <w:rsid w:val="34AE6EAA"/>
    <w:rsid w:val="35AD4A7C"/>
    <w:rsid w:val="35F3422B"/>
    <w:rsid w:val="361B02C4"/>
    <w:rsid w:val="37400AF7"/>
    <w:rsid w:val="387939C8"/>
    <w:rsid w:val="388A1731"/>
    <w:rsid w:val="3A164E94"/>
    <w:rsid w:val="3A302C0D"/>
    <w:rsid w:val="3A7461F5"/>
    <w:rsid w:val="3AFE1F63"/>
    <w:rsid w:val="3B567FF1"/>
    <w:rsid w:val="3C093F00"/>
    <w:rsid w:val="3C1A4691"/>
    <w:rsid w:val="3C910F3E"/>
    <w:rsid w:val="3D141F11"/>
    <w:rsid w:val="3D181816"/>
    <w:rsid w:val="3D9C2824"/>
    <w:rsid w:val="3E187FA6"/>
    <w:rsid w:val="3E906F80"/>
    <w:rsid w:val="3EF94F1B"/>
    <w:rsid w:val="3F125FDD"/>
    <w:rsid w:val="3FEA416F"/>
    <w:rsid w:val="405014B2"/>
    <w:rsid w:val="410E51A2"/>
    <w:rsid w:val="41807B75"/>
    <w:rsid w:val="41B2554A"/>
    <w:rsid w:val="41F85A89"/>
    <w:rsid w:val="42A41642"/>
    <w:rsid w:val="42CF5AC7"/>
    <w:rsid w:val="43917E18"/>
    <w:rsid w:val="43E20674"/>
    <w:rsid w:val="43FA3C0F"/>
    <w:rsid w:val="4416656F"/>
    <w:rsid w:val="442C5D93"/>
    <w:rsid w:val="446B0669"/>
    <w:rsid w:val="44BF6C07"/>
    <w:rsid w:val="4629583F"/>
    <w:rsid w:val="463F789E"/>
    <w:rsid w:val="48D6451F"/>
    <w:rsid w:val="48EF3F7C"/>
    <w:rsid w:val="49221E2E"/>
    <w:rsid w:val="49E30CA1"/>
    <w:rsid w:val="4A7F4E6E"/>
    <w:rsid w:val="4B5160DF"/>
    <w:rsid w:val="4B92499F"/>
    <w:rsid w:val="4BDB1FCD"/>
    <w:rsid w:val="4BDF75C1"/>
    <w:rsid w:val="4C577725"/>
    <w:rsid w:val="4D605434"/>
    <w:rsid w:val="4E766588"/>
    <w:rsid w:val="4E784DC6"/>
    <w:rsid w:val="4EBD017F"/>
    <w:rsid w:val="4F6E5EF1"/>
    <w:rsid w:val="4F9071D6"/>
    <w:rsid w:val="508B362B"/>
    <w:rsid w:val="50F11EF6"/>
    <w:rsid w:val="517C45F8"/>
    <w:rsid w:val="519819B4"/>
    <w:rsid w:val="52010145"/>
    <w:rsid w:val="541029B3"/>
    <w:rsid w:val="54246CDB"/>
    <w:rsid w:val="55EB0C00"/>
    <w:rsid w:val="57E666EA"/>
    <w:rsid w:val="58615BB3"/>
    <w:rsid w:val="589809DC"/>
    <w:rsid w:val="58D8399B"/>
    <w:rsid w:val="594159E5"/>
    <w:rsid w:val="59722042"/>
    <w:rsid w:val="59732D1A"/>
    <w:rsid w:val="59BA2A11"/>
    <w:rsid w:val="5A397ECE"/>
    <w:rsid w:val="5A417C6B"/>
    <w:rsid w:val="5B0E7B48"/>
    <w:rsid w:val="5B661732"/>
    <w:rsid w:val="5B81031A"/>
    <w:rsid w:val="5BA24B39"/>
    <w:rsid w:val="5BC70423"/>
    <w:rsid w:val="5D43680A"/>
    <w:rsid w:val="5D4B0BE0"/>
    <w:rsid w:val="5EF725F4"/>
    <w:rsid w:val="5FAC6316"/>
    <w:rsid w:val="601479AF"/>
    <w:rsid w:val="607B21B4"/>
    <w:rsid w:val="60E47381"/>
    <w:rsid w:val="610E08A2"/>
    <w:rsid w:val="613B0E5A"/>
    <w:rsid w:val="61671D60"/>
    <w:rsid w:val="619C4100"/>
    <w:rsid w:val="61B76844"/>
    <w:rsid w:val="62874F78"/>
    <w:rsid w:val="62A85FE4"/>
    <w:rsid w:val="6397692D"/>
    <w:rsid w:val="639C561B"/>
    <w:rsid w:val="639E5893"/>
    <w:rsid w:val="63EB1CF4"/>
    <w:rsid w:val="640B731B"/>
    <w:rsid w:val="64956668"/>
    <w:rsid w:val="64F61D79"/>
    <w:rsid w:val="650925B2"/>
    <w:rsid w:val="651A36E6"/>
    <w:rsid w:val="67291EA8"/>
    <w:rsid w:val="674B007A"/>
    <w:rsid w:val="67DD3CB8"/>
    <w:rsid w:val="67DF08A2"/>
    <w:rsid w:val="68AC4690"/>
    <w:rsid w:val="69692559"/>
    <w:rsid w:val="6A0C7949"/>
    <w:rsid w:val="6AE561B7"/>
    <w:rsid w:val="6B5B0B88"/>
    <w:rsid w:val="6C0550F7"/>
    <w:rsid w:val="6C2076DB"/>
    <w:rsid w:val="6D3E42BD"/>
    <w:rsid w:val="6DB414E3"/>
    <w:rsid w:val="6DD4077E"/>
    <w:rsid w:val="6DDF7599"/>
    <w:rsid w:val="6E3A2CD6"/>
    <w:rsid w:val="6F6D2C38"/>
    <w:rsid w:val="6F8A5598"/>
    <w:rsid w:val="6F9B3AFB"/>
    <w:rsid w:val="6FF26918"/>
    <w:rsid w:val="714479C8"/>
    <w:rsid w:val="71B63241"/>
    <w:rsid w:val="71C64881"/>
    <w:rsid w:val="71DB20DB"/>
    <w:rsid w:val="73586458"/>
    <w:rsid w:val="744A1799"/>
    <w:rsid w:val="7461062C"/>
    <w:rsid w:val="757222A3"/>
    <w:rsid w:val="757829C6"/>
    <w:rsid w:val="761958C7"/>
    <w:rsid w:val="778130E7"/>
    <w:rsid w:val="77CE4490"/>
    <w:rsid w:val="77FE344E"/>
    <w:rsid w:val="782109AD"/>
    <w:rsid w:val="78BF7017"/>
    <w:rsid w:val="7A33688B"/>
    <w:rsid w:val="7AF508F2"/>
    <w:rsid w:val="7BA21EBB"/>
    <w:rsid w:val="7BC47B53"/>
    <w:rsid w:val="7C62350B"/>
    <w:rsid w:val="7CAB4D9F"/>
    <w:rsid w:val="7CC06A9D"/>
    <w:rsid w:val="7D011FF3"/>
    <w:rsid w:val="7D0701F2"/>
    <w:rsid w:val="7D1666BD"/>
    <w:rsid w:val="7D5611AF"/>
    <w:rsid w:val="7D692C90"/>
    <w:rsid w:val="7DA55C93"/>
    <w:rsid w:val="7DC31F75"/>
    <w:rsid w:val="7E151D25"/>
    <w:rsid w:val="7E6E2528"/>
    <w:rsid w:val="7EF649F8"/>
    <w:rsid w:val="7F393D25"/>
    <w:rsid w:val="7F672864"/>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line="380" w:lineRule="exact"/>
    </w:pPr>
    <w:rPr>
      <w:sz w:val="24"/>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autoRedefine/>
    <w:unhideWhenUsed/>
    <w:qFormat/>
    <w:uiPriority w:val="39"/>
    <w:pPr>
      <w:ind w:left="840" w:leftChars="400"/>
    </w:pPr>
  </w:style>
  <w:style w:type="paragraph" w:styleId="12">
    <w:name w:val="Plain Text"/>
    <w:basedOn w:val="1"/>
    <w:next w:val="5"/>
    <w:autoRedefine/>
    <w:qFormat/>
    <w:uiPriority w:val="0"/>
    <w:rPr>
      <w:rFonts w:ascii="宋体" w:hAnsi="Courier New"/>
      <w:szCs w:val="20"/>
    </w:rPr>
  </w:style>
  <w:style w:type="paragraph" w:styleId="13">
    <w:name w:val="Balloon Text"/>
    <w:basedOn w:val="1"/>
    <w:link w:val="43"/>
    <w:autoRedefine/>
    <w:qFormat/>
    <w:uiPriority w:val="0"/>
    <w:rPr>
      <w:sz w:val="18"/>
      <w:szCs w:val="18"/>
    </w:rPr>
  </w:style>
  <w:style w:type="paragraph" w:styleId="14">
    <w:name w:val="footer"/>
    <w:basedOn w:val="1"/>
    <w:autoRedefine/>
    <w:unhideWhenUsed/>
    <w:qFormat/>
    <w:uiPriority w:val="99"/>
    <w:pPr>
      <w:tabs>
        <w:tab w:val="center" w:pos="4153"/>
        <w:tab w:val="right" w:pos="8306"/>
      </w:tabs>
      <w:snapToGrid w:val="0"/>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line="480" w:lineRule="auto"/>
      <w:jc w:val="left"/>
    </w:pPr>
    <w:rPr>
      <w:rFonts w:ascii="宋体" w:hAnsi="宋体" w:cs="宋体"/>
      <w:kern w:val="0"/>
      <w:sz w:val="24"/>
    </w:rPr>
  </w:style>
  <w:style w:type="paragraph" w:styleId="19">
    <w:name w:val="annotation subject"/>
    <w:basedOn w:val="7"/>
    <w:next w:val="7"/>
    <w:link w:val="45"/>
    <w:autoRedefine/>
    <w:qFormat/>
    <w:uiPriority w:val="0"/>
    <w:rPr>
      <w:b/>
      <w:bCs/>
    </w:rPr>
  </w:style>
  <w:style w:type="paragraph" w:styleId="20">
    <w:name w:val="Body Text First Indent 2"/>
    <w:basedOn w:val="9"/>
    <w:autoRedefine/>
    <w:qFormat/>
    <w:uiPriority w:val="0"/>
    <w:pPr>
      <w:ind w:firstLine="420"/>
    </w:pPr>
    <w:rPr>
      <w:rFonts w:hAnsi="宋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rPr>
  </w:style>
  <w:style w:type="character" w:styleId="25">
    <w:name w:val="page number"/>
    <w:basedOn w:val="23"/>
    <w:autoRedefine/>
    <w:unhideWhenUsed/>
    <w:qFormat/>
    <w:uiPriority w:val="99"/>
  </w:style>
  <w:style w:type="character" w:styleId="26">
    <w:name w:val="Hyperlink"/>
    <w:basedOn w:val="23"/>
    <w:semiHidden/>
    <w:unhideWhenUsed/>
    <w:qFormat/>
    <w:uiPriority w:val="99"/>
    <w:rPr>
      <w:color w:val="0000FF"/>
      <w:u w:val="single"/>
    </w:rPr>
  </w:style>
  <w:style w:type="character" w:styleId="27">
    <w:name w:val="annotation reference"/>
    <w:basedOn w:val="23"/>
    <w:autoRedefine/>
    <w:qFormat/>
    <w:uiPriority w:val="0"/>
    <w:rPr>
      <w:sz w:val="21"/>
      <w:szCs w:val="21"/>
    </w:rPr>
  </w:style>
  <w:style w:type="paragraph" w:customStyle="1" w:styleId="28">
    <w:name w:val="表格文字"/>
    <w:basedOn w:val="1"/>
    <w:autoRedefine/>
    <w:qFormat/>
    <w:uiPriority w:val="99"/>
    <w:pPr>
      <w:spacing w:before="25" w:after="25"/>
    </w:pPr>
    <w:rPr>
      <w:rFonts w:ascii="Calibri" w:hAnsi="Calibri"/>
      <w:bCs/>
      <w:spacing w:val="10"/>
      <w:sz w:val="24"/>
    </w:rPr>
  </w:style>
  <w:style w:type="paragraph" w:customStyle="1" w:styleId="29">
    <w:name w:val="首行缩进"/>
    <w:basedOn w:val="1"/>
    <w:autoRedefine/>
    <w:qFormat/>
    <w:uiPriority w:val="99"/>
    <w:pPr>
      <w:ind w:firstLine="480" w:firstLineChars="200"/>
    </w:pPr>
    <w:rPr>
      <w:lang w:val="zh-CN"/>
    </w:rPr>
  </w:style>
  <w:style w:type="paragraph" w:customStyle="1" w:styleId="30">
    <w:name w:val="05正文"/>
    <w:basedOn w:val="1"/>
    <w:autoRedefine/>
    <w:qFormat/>
    <w:uiPriority w:val="0"/>
    <w:pPr>
      <w:spacing w:line="560" w:lineRule="exact"/>
      <w:ind w:firstLine="200" w:firstLineChars="200"/>
    </w:pPr>
    <w:rPr>
      <w:rFonts w:ascii="宋体" w:hAnsi="宋体"/>
      <w:szCs w:val="21"/>
    </w:rPr>
  </w:style>
  <w:style w:type="paragraph" w:customStyle="1" w:styleId="31">
    <w:name w:val="列出段落2"/>
    <w:basedOn w:val="1"/>
    <w:autoRedefine/>
    <w:qFormat/>
    <w:uiPriority w:val="34"/>
    <w:pPr>
      <w:ind w:firstLine="420" w:firstLineChars="200"/>
    </w:pPr>
  </w:style>
  <w:style w:type="paragraph" w:customStyle="1" w:styleId="32">
    <w:name w:val="zh正文"/>
    <w:basedOn w:val="1"/>
    <w:autoRedefine/>
    <w:qFormat/>
    <w:uiPriority w:val="0"/>
    <w:pPr>
      <w:spacing w:line="360" w:lineRule="exact"/>
      <w:ind w:firstLine="560" w:firstLineChars="200"/>
    </w:pPr>
    <w:rPr>
      <w:rFonts w:ascii="宋体" w:hAnsi="宋体"/>
      <w:sz w:val="28"/>
      <w:szCs w:val="20"/>
    </w:rPr>
  </w:style>
  <w:style w:type="paragraph" w:styleId="33">
    <w:name w:val="List Paragraph"/>
    <w:basedOn w:val="1"/>
    <w:autoRedefine/>
    <w:qFormat/>
    <w:uiPriority w:val="34"/>
    <w:pPr>
      <w:ind w:firstLine="420" w:firstLineChars="200"/>
    </w:pPr>
    <w:rPr>
      <w:rFonts w:ascii="Calibri" w:hAnsi="Calibri"/>
    </w:rPr>
  </w:style>
  <w:style w:type="paragraph" w:customStyle="1" w:styleId="34">
    <w:name w:val="15表格"/>
    <w:basedOn w:val="1"/>
    <w:autoRedefine/>
    <w:qFormat/>
    <w:uiPriority w:val="0"/>
    <w:pPr>
      <w:spacing w:line="240" w:lineRule="atLeast"/>
      <w:jc w:val="center"/>
    </w:pPr>
    <w:rPr>
      <w:rFonts w:ascii="宋体" w:hAnsi="宋体"/>
      <w:szCs w:val="20"/>
    </w:rPr>
  </w:style>
  <w:style w:type="paragraph" w:customStyle="1" w:styleId="35">
    <w:name w:val="表"/>
    <w:basedOn w:val="1"/>
    <w:autoRedefine/>
    <w:qFormat/>
    <w:uiPriority w:val="0"/>
    <w:pPr>
      <w:jc w:val="center"/>
    </w:pPr>
    <w:rPr>
      <w:rFonts w:ascii="宋体" w:hAnsi="宋体"/>
      <w:sz w:val="20"/>
      <w:szCs w:val="20"/>
    </w:rPr>
  </w:style>
  <w:style w:type="paragraph" w:customStyle="1" w:styleId="36">
    <w:name w:val="03标题3"/>
    <w:next w:val="30"/>
    <w:autoRedefine/>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fontstyle01"/>
    <w:basedOn w:val="23"/>
    <w:autoRedefine/>
    <w:qFormat/>
    <w:uiPriority w:val="0"/>
    <w:rPr>
      <w:rFonts w:ascii="仿宋" w:hAnsi="仿宋" w:eastAsia="仿宋" w:cs="仿宋"/>
      <w:color w:val="000000"/>
      <w:sz w:val="28"/>
      <w:szCs w:val="28"/>
    </w:rPr>
  </w:style>
  <w:style w:type="character" w:customStyle="1" w:styleId="39">
    <w:name w:val="fontstyle21"/>
    <w:basedOn w:val="23"/>
    <w:autoRedefine/>
    <w:qFormat/>
    <w:uiPriority w:val="0"/>
    <w:rPr>
      <w:rFonts w:ascii="TimesNewRomanPSMT" w:hAnsi="TimesNewRomanPSMT" w:eastAsia="TimesNewRomanPSMT" w:cs="TimesNewRomanPSMT"/>
      <w:color w:val="000000"/>
      <w:sz w:val="28"/>
      <w:szCs w:val="28"/>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1">
    <w:name w:val="样式 正文缩进正文（首行缩进两字）首行缩进两字 + 首行缩进:  2 字符1"/>
    <w:basedOn w:val="6"/>
    <w:autoRedefine/>
    <w:qFormat/>
    <w:uiPriority w:val="0"/>
    <w:pPr>
      <w:widowControl/>
      <w:spacing w:beforeLines="50" w:afterLines="50" w:line="500" w:lineRule="exact"/>
      <w:ind w:firstLine="200"/>
      <w:jc w:val="left"/>
    </w:pPr>
    <w:rPr>
      <w:color w:val="000000"/>
      <w:sz w:val="28"/>
      <w:szCs w:val="24"/>
    </w:rPr>
  </w:style>
  <w:style w:type="paragraph" w:customStyle="1" w:styleId="42">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3">
    <w:name w:val="批注框文本 Char"/>
    <w:basedOn w:val="23"/>
    <w:link w:val="13"/>
    <w:autoRedefine/>
    <w:qFormat/>
    <w:uiPriority w:val="0"/>
    <w:rPr>
      <w:rFonts w:ascii="Times New Roman" w:hAnsi="Times New Roman"/>
      <w:kern w:val="2"/>
      <w:sz w:val="18"/>
      <w:szCs w:val="18"/>
    </w:rPr>
  </w:style>
  <w:style w:type="character" w:customStyle="1" w:styleId="44">
    <w:name w:val="批注文字 Char"/>
    <w:basedOn w:val="23"/>
    <w:link w:val="7"/>
    <w:autoRedefine/>
    <w:qFormat/>
    <w:uiPriority w:val="0"/>
    <w:rPr>
      <w:kern w:val="2"/>
      <w:sz w:val="21"/>
      <w:szCs w:val="24"/>
    </w:rPr>
  </w:style>
  <w:style w:type="character" w:customStyle="1" w:styleId="45">
    <w:name w:val="批注主题 Char"/>
    <w:basedOn w:val="44"/>
    <w:link w:val="19"/>
    <w:autoRedefine/>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2419</Words>
  <Characters>2577</Characters>
  <Lines>71</Lines>
  <Paragraphs>20</Paragraphs>
  <TotalTime>0</TotalTime>
  <ScaleCrop>false</ScaleCrop>
  <LinksUpToDate>false</LinksUpToDate>
  <CharactersWithSpaces>2830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WPS_1601987749</cp:lastModifiedBy>
  <cp:lastPrinted>2024-02-27T02:09:00Z</cp:lastPrinted>
  <dcterms:modified xsi:type="dcterms:W3CDTF">2025-01-03T10:07:21Z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E6FF66692E8A4F6886A46FB3AAC1CDEF_13</vt:lpwstr>
  </property>
  <property fmtid="{D5CDD505-2E9C-101B-9397-08002B2CF9AE}" pid="4" name="KSOTemplateDocerSaveRecord">
    <vt:lpwstr>eyJoZGlkIjoiN2VhNjg5NTFmMmY2YmM4MGQwZTVlYjFmY2I1MmE0OTYiLCJ1c2VySWQiOiIxMTI3OTIzOTYxIn0=</vt:lpwstr>
  </property>
</Properties>
</file>